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49D" w:rsidRPr="00AA1850" w:rsidRDefault="008B549D" w:rsidP="007C6E3A">
      <w:pPr>
        <w:contextualSpacing/>
        <w:rPr>
          <w:sz w:val="10"/>
          <w:szCs w:val="10"/>
        </w:rPr>
      </w:pPr>
    </w:p>
    <w:p w:rsidR="008B549D" w:rsidRPr="00AA1850" w:rsidRDefault="008B549D" w:rsidP="00ED2BBD">
      <w:pPr>
        <w:contextualSpacing/>
        <w:jc w:val="center"/>
        <w:rPr>
          <w:sz w:val="10"/>
          <w:szCs w:val="10"/>
        </w:rPr>
      </w:pPr>
    </w:p>
    <w:p w:rsidR="008B549D" w:rsidRPr="00AA1850" w:rsidRDefault="008B549D" w:rsidP="00ED2BBD">
      <w:pPr>
        <w:contextualSpacing/>
        <w:jc w:val="center"/>
        <w:rPr>
          <w:sz w:val="4"/>
          <w:szCs w:val="4"/>
        </w:rPr>
      </w:pPr>
    </w:p>
    <w:p w:rsidR="005104CC" w:rsidRPr="00F606E6" w:rsidRDefault="005104CC" w:rsidP="000C608E">
      <w:pPr>
        <w:jc w:val="both"/>
        <w:rPr>
          <w:sz w:val="24"/>
          <w:szCs w:val="24"/>
        </w:rPr>
      </w:pPr>
    </w:p>
    <w:tbl>
      <w:tblPr>
        <w:tblW w:w="9747" w:type="dxa"/>
        <w:tblLayout w:type="fixed"/>
        <w:tblLook w:val="0000" w:firstRow="0" w:lastRow="0" w:firstColumn="0" w:lastColumn="0" w:noHBand="0" w:noVBand="0"/>
      </w:tblPr>
      <w:tblGrid>
        <w:gridCol w:w="6345"/>
        <w:gridCol w:w="3402"/>
      </w:tblGrid>
      <w:tr w:rsidR="00BC6AE0" w:rsidRPr="005B5858" w:rsidTr="002551B7">
        <w:tc>
          <w:tcPr>
            <w:tcW w:w="6345" w:type="dxa"/>
          </w:tcPr>
          <w:p w:rsidR="00BC6AE0" w:rsidRPr="005B5858" w:rsidRDefault="005104CC" w:rsidP="00772254">
            <w:pPr>
              <w:pBdr>
                <w:top w:val="nil"/>
                <w:left w:val="nil"/>
                <w:bottom w:val="nil"/>
                <w:right w:val="nil"/>
                <w:between w:val="nil"/>
              </w:pBdr>
              <w:ind w:hanging="3"/>
              <w:rPr>
                <w:rFonts w:ascii="Calibri" w:eastAsia="Calibri" w:hAnsi="Calibri" w:cs="Calibri"/>
                <w:color w:val="000000"/>
              </w:rPr>
            </w:pPr>
            <w:bookmarkStart w:id="0" w:name="_GoBack"/>
            <w:r w:rsidRPr="005B5858">
              <w:rPr>
                <w:sz w:val="24"/>
                <w:szCs w:val="24"/>
              </w:rPr>
              <w:br w:type="page"/>
            </w:r>
          </w:p>
        </w:tc>
        <w:tc>
          <w:tcPr>
            <w:tcW w:w="3402" w:type="dxa"/>
          </w:tcPr>
          <w:p w:rsidR="00BC6AE0" w:rsidRPr="005B5858" w:rsidRDefault="00BC6AE0" w:rsidP="00772254">
            <w:pPr>
              <w:pBdr>
                <w:top w:val="nil"/>
                <w:left w:val="nil"/>
                <w:bottom w:val="nil"/>
                <w:right w:val="nil"/>
                <w:between w:val="nil"/>
              </w:pBdr>
              <w:ind w:hanging="2"/>
              <w:rPr>
                <w:color w:val="000000"/>
                <w:sz w:val="24"/>
                <w:szCs w:val="24"/>
              </w:rPr>
            </w:pPr>
            <w:r w:rsidRPr="005B5858">
              <w:rPr>
                <w:color w:val="000000"/>
                <w:sz w:val="24"/>
                <w:szCs w:val="24"/>
              </w:rPr>
              <w:t xml:space="preserve">Додаток </w:t>
            </w:r>
          </w:p>
          <w:p w:rsidR="00BC6AE0" w:rsidRPr="005B5858" w:rsidRDefault="00EB30D8" w:rsidP="00772254">
            <w:pPr>
              <w:pBdr>
                <w:top w:val="nil"/>
                <w:left w:val="nil"/>
                <w:bottom w:val="nil"/>
                <w:right w:val="nil"/>
                <w:between w:val="nil"/>
              </w:pBdr>
              <w:ind w:hanging="2"/>
              <w:rPr>
                <w:color w:val="000000"/>
                <w:sz w:val="24"/>
                <w:szCs w:val="24"/>
              </w:rPr>
            </w:pPr>
            <w:r>
              <w:rPr>
                <w:color w:val="000000"/>
                <w:sz w:val="24"/>
                <w:szCs w:val="24"/>
              </w:rPr>
              <w:t xml:space="preserve">до листа </w:t>
            </w:r>
          </w:p>
          <w:p w:rsidR="00BC6AE0" w:rsidRPr="005B5858" w:rsidRDefault="00EB30D8" w:rsidP="00772254">
            <w:pPr>
              <w:pBdr>
                <w:top w:val="nil"/>
                <w:left w:val="nil"/>
                <w:bottom w:val="nil"/>
                <w:right w:val="nil"/>
                <w:between w:val="nil"/>
              </w:pBdr>
              <w:ind w:hanging="2"/>
              <w:rPr>
                <w:rFonts w:ascii="Calibri" w:eastAsia="Calibri" w:hAnsi="Calibri" w:cs="Calibri"/>
                <w:color w:val="000000"/>
              </w:rPr>
            </w:pPr>
            <w:r>
              <w:rPr>
                <w:color w:val="000000"/>
                <w:sz w:val="24"/>
                <w:szCs w:val="24"/>
              </w:rPr>
              <w:t xml:space="preserve">від </w:t>
            </w:r>
            <w:r w:rsidR="00B86E2E">
              <w:rPr>
                <w:color w:val="000000"/>
                <w:sz w:val="24"/>
                <w:szCs w:val="24"/>
              </w:rPr>
              <w:t>07.04</w:t>
            </w:r>
            <w:r w:rsidR="00582AC7">
              <w:rPr>
                <w:color w:val="000000"/>
                <w:sz w:val="24"/>
                <w:szCs w:val="24"/>
              </w:rPr>
              <w:t>.</w:t>
            </w:r>
            <w:r w:rsidR="002551B7" w:rsidRPr="005B5858">
              <w:rPr>
                <w:color w:val="000000"/>
                <w:sz w:val="24"/>
                <w:szCs w:val="24"/>
              </w:rPr>
              <w:t xml:space="preserve">2023 </w:t>
            </w:r>
            <w:r w:rsidR="0092593E" w:rsidRPr="005B5858">
              <w:rPr>
                <w:color w:val="000000"/>
                <w:sz w:val="24"/>
                <w:szCs w:val="24"/>
              </w:rPr>
              <w:t xml:space="preserve">№ </w:t>
            </w:r>
            <w:r w:rsidR="00B86E2E">
              <w:rPr>
                <w:sz w:val="24"/>
                <w:szCs w:val="24"/>
              </w:rPr>
              <w:t>91/01-29</w:t>
            </w:r>
          </w:p>
        </w:tc>
      </w:tr>
    </w:tbl>
    <w:p w:rsidR="00A72A65" w:rsidRPr="008B549D" w:rsidRDefault="00A72A65" w:rsidP="00A72A65">
      <w:pPr>
        <w:pBdr>
          <w:top w:val="nil"/>
          <w:left w:val="nil"/>
          <w:bottom w:val="nil"/>
          <w:right w:val="nil"/>
          <w:between w:val="nil"/>
        </w:pBdr>
        <w:ind w:left="1" w:hanging="3"/>
        <w:jc w:val="center"/>
        <w:rPr>
          <w:color w:val="000000"/>
        </w:rPr>
      </w:pPr>
    </w:p>
    <w:p w:rsidR="00A72A65" w:rsidRPr="008B549D" w:rsidRDefault="00A72A65" w:rsidP="00A72A65">
      <w:pPr>
        <w:pBdr>
          <w:top w:val="nil"/>
          <w:left w:val="nil"/>
          <w:bottom w:val="nil"/>
          <w:right w:val="nil"/>
          <w:between w:val="nil"/>
        </w:pBdr>
        <w:ind w:left="1" w:hanging="3"/>
        <w:jc w:val="center"/>
        <w:rPr>
          <w:color w:val="000000"/>
        </w:rPr>
      </w:pPr>
      <w:r w:rsidRPr="008B549D">
        <w:rPr>
          <w:color w:val="000000"/>
        </w:rPr>
        <w:t>Умови</w:t>
      </w:r>
    </w:p>
    <w:p w:rsidR="00AD73C2" w:rsidRPr="00A95912" w:rsidRDefault="00AD73C2" w:rsidP="00AD73C2">
      <w:pPr>
        <w:pStyle w:val="msonormalcxspmiddle"/>
        <w:spacing w:before="0" w:beforeAutospacing="0" w:after="0" w:afterAutospacing="0"/>
        <w:contextualSpacing/>
        <w:jc w:val="center"/>
        <w:rPr>
          <w:color w:val="000000"/>
          <w:sz w:val="28"/>
          <w:szCs w:val="28"/>
          <w:lang w:val="uk-UA"/>
        </w:rPr>
      </w:pPr>
      <w:r w:rsidRPr="00A95912">
        <w:rPr>
          <w:color w:val="000000"/>
          <w:sz w:val="28"/>
          <w:szCs w:val="28"/>
          <w:lang w:val="uk-UA"/>
        </w:rPr>
        <w:t>проведення Всеукраїнських відкритих змагань учнівської молоді (юніори)         з ракетомодельного спорту та юних ракетомоделістів (юнаки)</w:t>
      </w:r>
    </w:p>
    <w:p w:rsidR="00AD73C2" w:rsidRPr="001144ED" w:rsidRDefault="00AD73C2" w:rsidP="00AD73C2">
      <w:pPr>
        <w:ind w:left="26"/>
        <w:rPr>
          <w:b/>
        </w:rPr>
      </w:pPr>
    </w:p>
    <w:p w:rsidR="00AD73C2" w:rsidRPr="001144ED" w:rsidRDefault="00AD73C2" w:rsidP="00AD73C2">
      <w:pPr>
        <w:numPr>
          <w:ilvl w:val="0"/>
          <w:numId w:val="12"/>
        </w:numPr>
        <w:jc w:val="center"/>
        <w:rPr>
          <w:b/>
        </w:rPr>
      </w:pPr>
      <w:r w:rsidRPr="001144ED">
        <w:rPr>
          <w:b/>
          <w:color w:val="000000"/>
        </w:rPr>
        <w:t xml:space="preserve">Цілі </w:t>
      </w:r>
      <w:r w:rsidRPr="001144ED">
        <w:rPr>
          <w:b/>
        </w:rPr>
        <w:t>та завдання</w:t>
      </w:r>
    </w:p>
    <w:p w:rsidR="00AD73C2" w:rsidRPr="001144ED" w:rsidRDefault="00AD73C2" w:rsidP="00AD73C2">
      <w:pPr>
        <w:ind w:left="26"/>
        <w:rPr>
          <w:b/>
        </w:rPr>
      </w:pPr>
    </w:p>
    <w:p w:rsidR="00AD73C2" w:rsidRPr="001144ED" w:rsidRDefault="00AD73C2" w:rsidP="00AD73C2">
      <w:pPr>
        <w:ind w:firstLine="540"/>
        <w:jc w:val="both"/>
      </w:pPr>
      <w:r w:rsidRPr="00A95912">
        <w:rPr>
          <w:color w:val="000000"/>
        </w:rPr>
        <w:t>1.1. Всеукраїнські відкриті змагання учнівської молоді (юніори) з ракетомодельного спорту та юних ракетомоделістів (юнаки) (далі – Змагання)</w:t>
      </w:r>
      <w:r w:rsidRPr="001144ED">
        <w:t xml:space="preserve"> проводяться відповідно до Закону України «Про освіту», Закону України «Про позашкільну освіту», Положення «Про Всеукраїнські відкриті заходи із спортивно-технічних видів спорту та інших напрямів технічної творчості серед дітей та учнівської молоді», затвердженого наказом Міністерства освіти і науки України від 13.11.2017 року № 1468, зареєстрованого в Міністерстві юстиції України 05.12.2017 року за №1471/31339 (далі –</w:t>
      </w:r>
      <w:r>
        <w:t xml:space="preserve"> Положення)</w:t>
      </w:r>
      <w:r w:rsidRPr="001144ED">
        <w:t>.</w:t>
      </w:r>
    </w:p>
    <w:p w:rsidR="00AD73C2" w:rsidRPr="001144ED" w:rsidRDefault="00AD73C2" w:rsidP="00AD73C2">
      <w:pPr>
        <w:ind w:firstLine="540"/>
        <w:jc w:val="both"/>
      </w:pPr>
      <w:r w:rsidRPr="001144ED">
        <w:t>1.2. Змагання проводяться з метою:</w:t>
      </w:r>
    </w:p>
    <w:p w:rsidR="00AD73C2" w:rsidRPr="001144ED" w:rsidRDefault="00AD73C2" w:rsidP="00AD73C2">
      <w:pPr>
        <w:ind w:firstLine="709"/>
        <w:jc w:val="both"/>
      </w:pPr>
      <w:r w:rsidRPr="00D30EBD">
        <w:t>залучення учнівської молоді до технічної</w:t>
      </w:r>
      <w:r>
        <w:t xml:space="preserve"> творчості та творчого розвитку</w:t>
      </w:r>
      <w:r w:rsidRPr="001144ED">
        <w:t>;</w:t>
      </w:r>
    </w:p>
    <w:p w:rsidR="00AD73C2" w:rsidRPr="001144ED" w:rsidRDefault="00AD73C2" w:rsidP="00AD73C2">
      <w:pPr>
        <w:ind w:firstLine="709"/>
        <w:jc w:val="both"/>
      </w:pPr>
      <w:r w:rsidRPr="001144ED">
        <w:t>сприяння популяризації та пода</w:t>
      </w:r>
      <w:r>
        <w:t xml:space="preserve">льшого розвитку </w:t>
      </w:r>
      <w:proofErr w:type="spellStart"/>
      <w:r>
        <w:t>ракетомоделювання</w:t>
      </w:r>
      <w:proofErr w:type="spellEnd"/>
      <w:r w:rsidRPr="001144ED">
        <w:t xml:space="preserve"> в Україні серед учнівської молоді;</w:t>
      </w:r>
    </w:p>
    <w:p w:rsidR="00AD73C2" w:rsidRDefault="00AD73C2" w:rsidP="00AD73C2">
      <w:pPr>
        <w:pStyle w:val="ac"/>
        <w:ind w:left="0" w:firstLine="709"/>
        <w:jc w:val="both"/>
        <w:rPr>
          <w:sz w:val="28"/>
          <w:szCs w:val="28"/>
        </w:rPr>
      </w:pPr>
      <w:r w:rsidRPr="001144ED">
        <w:rPr>
          <w:sz w:val="28"/>
          <w:szCs w:val="28"/>
        </w:rPr>
        <w:t xml:space="preserve">підвищення рівня фізичної підготовки та </w:t>
      </w:r>
      <w:r w:rsidRPr="001144ED">
        <w:rPr>
          <w:color w:val="000000"/>
          <w:sz w:val="28"/>
          <w:szCs w:val="28"/>
        </w:rPr>
        <w:t>технічної і практичної</w:t>
      </w:r>
      <w:r w:rsidRPr="001144ED">
        <w:rPr>
          <w:sz w:val="28"/>
          <w:szCs w:val="28"/>
        </w:rPr>
        <w:t xml:space="preserve"> майстерності учасників;</w:t>
      </w:r>
    </w:p>
    <w:p w:rsidR="00AD73C2" w:rsidRDefault="00AD73C2" w:rsidP="00AD73C2">
      <w:pPr>
        <w:widowControl w:val="0"/>
        <w:shd w:val="clear" w:color="auto" w:fill="FFFFFF"/>
        <w:ind w:firstLine="709"/>
        <w:jc w:val="both"/>
        <w:rPr>
          <w:rFonts w:eastAsia="Calibri"/>
          <w:lang w:val="ru-RU" w:eastAsia="en-US"/>
        </w:rPr>
      </w:pPr>
      <w:r w:rsidRPr="001755F8">
        <w:rPr>
          <w:rFonts w:eastAsia="Calibri"/>
          <w:lang w:eastAsia="en-US"/>
        </w:rPr>
        <w:t>залучення до змагань тимчасово переміщених осіб</w:t>
      </w:r>
      <w:r w:rsidRPr="001755F8">
        <w:rPr>
          <w:rFonts w:eastAsia="Calibri"/>
          <w:lang w:val="ru-RU" w:eastAsia="en-US"/>
        </w:rPr>
        <w:t>;</w:t>
      </w:r>
    </w:p>
    <w:p w:rsidR="00AD73C2" w:rsidRPr="00D26AD8" w:rsidRDefault="00AD73C2" w:rsidP="00AD73C2">
      <w:pPr>
        <w:widowControl w:val="0"/>
        <w:shd w:val="clear" w:color="auto" w:fill="FFFFFF"/>
        <w:ind w:firstLine="709"/>
        <w:jc w:val="both"/>
        <w:rPr>
          <w:rFonts w:eastAsia="Calibri"/>
          <w:lang w:val="ru-RU" w:eastAsia="en-US"/>
        </w:rPr>
      </w:pPr>
      <w:r w:rsidRPr="00D30EBD">
        <w:t xml:space="preserve">обмін досвідом роботи, щодо організації роботи </w:t>
      </w:r>
      <w:proofErr w:type="spellStart"/>
      <w:r w:rsidRPr="00D30EBD">
        <w:t>ракетомодельних</w:t>
      </w:r>
      <w:proofErr w:type="spellEnd"/>
      <w:r w:rsidRPr="00D30EBD">
        <w:t xml:space="preserve"> гуртків</w:t>
      </w:r>
    </w:p>
    <w:p w:rsidR="00AD73C2" w:rsidRPr="001144ED" w:rsidRDefault="00AD73C2" w:rsidP="00AD73C2">
      <w:pPr>
        <w:ind w:firstLine="709"/>
        <w:jc w:val="both"/>
      </w:pPr>
      <w:r w:rsidRPr="001144ED">
        <w:rPr>
          <w:color w:val="000000"/>
        </w:rPr>
        <w:t>формування в учасників високої патріотичної свідомості та</w:t>
      </w:r>
      <w:r w:rsidRPr="001144ED">
        <w:t xml:space="preserve"> відродження українських національних традицій.</w:t>
      </w:r>
    </w:p>
    <w:p w:rsidR="00AD73C2" w:rsidRPr="001144ED" w:rsidRDefault="00AD73C2" w:rsidP="00AD73C2">
      <w:pPr>
        <w:ind w:firstLine="709"/>
        <w:jc w:val="both"/>
      </w:pPr>
    </w:p>
    <w:p w:rsidR="00AD73C2" w:rsidRPr="001144ED" w:rsidRDefault="00AD73C2" w:rsidP="00AD73C2">
      <w:pPr>
        <w:pStyle w:val="ac"/>
        <w:numPr>
          <w:ilvl w:val="0"/>
          <w:numId w:val="11"/>
        </w:numPr>
        <w:tabs>
          <w:tab w:val="left" w:pos="284"/>
        </w:tabs>
        <w:ind w:left="0" w:firstLine="0"/>
        <w:jc w:val="center"/>
        <w:rPr>
          <w:b/>
          <w:color w:val="000000"/>
          <w:sz w:val="28"/>
        </w:rPr>
      </w:pPr>
      <w:r w:rsidRPr="001144ED">
        <w:rPr>
          <w:b/>
          <w:color w:val="000000"/>
          <w:sz w:val="28"/>
        </w:rPr>
        <w:t>Строки і місце проведення змагань</w:t>
      </w:r>
    </w:p>
    <w:p w:rsidR="00AD73C2" w:rsidRPr="001144ED" w:rsidRDefault="00AD73C2" w:rsidP="00AD73C2">
      <w:pPr>
        <w:pStyle w:val="ac"/>
        <w:tabs>
          <w:tab w:val="left" w:pos="284"/>
        </w:tabs>
        <w:ind w:left="0"/>
        <w:rPr>
          <w:b/>
          <w:color w:val="000000"/>
          <w:sz w:val="28"/>
        </w:rPr>
      </w:pPr>
    </w:p>
    <w:p w:rsidR="00AD73C2" w:rsidRPr="00895A94" w:rsidRDefault="00B86E2E" w:rsidP="00AD73C2">
      <w:pPr>
        <w:ind w:firstLine="709"/>
        <w:jc w:val="both"/>
      </w:pPr>
      <w:r>
        <w:t>2.1. Подача заявок до 10</w:t>
      </w:r>
      <w:r w:rsidR="00AD73C2">
        <w:t>.05.2023</w:t>
      </w:r>
      <w:r w:rsidR="00AD73C2" w:rsidRPr="00895A94">
        <w:t>.</w:t>
      </w:r>
    </w:p>
    <w:p w:rsidR="00AD73C2" w:rsidRPr="001144ED" w:rsidRDefault="00B86E2E" w:rsidP="00B86E2E">
      <w:pPr>
        <w:ind w:firstLine="709"/>
        <w:jc w:val="both"/>
      </w:pPr>
      <w:r>
        <w:t xml:space="preserve">2.2 </w:t>
      </w:r>
      <w:proofErr w:type="spellStart"/>
      <w:r>
        <w:t>м.Кривий</w:t>
      </w:r>
      <w:proofErr w:type="spellEnd"/>
      <w:r>
        <w:t xml:space="preserve"> </w:t>
      </w:r>
      <w:proofErr w:type="spellStart"/>
      <w:r>
        <w:t>ріг.м.Дніпро</w:t>
      </w:r>
      <w:proofErr w:type="spellEnd"/>
    </w:p>
    <w:p w:rsidR="00AD73C2" w:rsidRPr="001144ED" w:rsidRDefault="006F2F15" w:rsidP="00AD73C2">
      <w:pPr>
        <w:ind w:left="1440" w:hanging="1440"/>
        <w:jc w:val="both"/>
      </w:pPr>
      <w:r>
        <w:t xml:space="preserve">          2.3 До 25.05.23р.</w:t>
      </w:r>
    </w:p>
    <w:p w:rsidR="00AD73C2" w:rsidRPr="001144ED" w:rsidRDefault="00AD73C2" w:rsidP="00AD73C2">
      <w:pPr>
        <w:pStyle w:val="ac"/>
        <w:numPr>
          <w:ilvl w:val="0"/>
          <w:numId w:val="11"/>
        </w:numPr>
        <w:tabs>
          <w:tab w:val="left" w:pos="284"/>
        </w:tabs>
        <w:ind w:left="0" w:firstLine="0"/>
        <w:jc w:val="center"/>
        <w:rPr>
          <w:b/>
          <w:color w:val="000000"/>
          <w:sz w:val="28"/>
        </w:rPr>
      </w:pPr>
      <w:r w:rsidRPr="001144ED">
        <w:rPr>
          <w:b/>
          <w:color w:val="000000"/>
          <w:sz w:val="28"/>
        </w:rPr>
        <w:t>Організація та керівництво проведенням змагань</w:t>
      </w:r>
    </w:p>
    <w:p w:rsidR="00AD73C2" w:rsidRPr="001144ED" w:rsidRDefault="00AD73C2" w:rsidP="00AD73C2">
      <w:pPr>
        <w:pStyle w:val="ac"/>
        <w:tabs>
          <w:tab w:val="left" w:pos="284"/>
        </w:tabs>
        <w:ind w:left="0"/>
        <w:rPr>
          <w:b/>
          <w:color w:val="000000"/>
          <w:sz w:val="28"/>
        </w:rPr>
      </w:pPr>
    </w:p>
    <w:p w:rsidR="00AD73C2" w:rsidRPr="001144ED" w:rsidRDefault="00AD73C2" w:rsidP="00AD73C2">
      <w:pPr>
        <w:ind w:firstLine="709"/>
        <w:jc w:val="both"/>
      </w:pPr>
      <w:r w:rsidRPr="001144ED">
        <w:t>3.1. Загальне керівництво організацією та проведенням Зма</w:t>
      </w:r>
      <w:r w:rsidR="00B86E2E">
        <w:t xml:space="preserve">гань здійснюється КЗПО </w:t>
      </w:r>
      <w:r w:rsidRPr="001144ED">
        <w:t>.</w:t>
      </w:r>
    </w:p>
    <w:p w:rsidR="00AD73C2" w:rsidRDefault="00AD73C2" w:rsidP="00AD73C2">
      <w:pPr>
        <w:ind w:firstLine="709"/>
        <w:jc w:val="both"/>
      </w:pPr>
      <w:r w:rsidRPr="001144ED">
        <w:t xml:space="preserve">3.2. Відповідальність за підготовку та безпосереднє проведення </w:t>
      </w:r>
      <w:r w:rsidR="00341009">
        <w:t xml:space="preserve">обласних етапів </w:t>
      </w:r>
      <w:r w:rsidRPr="001144ED">
        <w:t>Змагань покладається на обласні та Київський міський центри науково-технічної творчості учнівської молоді, обласні відокремлені підрозділи ФРМСУ.</w:t>
      </w:r>
      <w:r w:rsidRPr="0090461D">
        <w:t xml:space="preserve"> </w:t>
      </w:r>
    </w:p>
    <w:p w:rsidR="00AD73C2" w:rsidRDefault="00AD73C2" w:rsidP="00AD73C2">
      <w:pPr>
        <w:widowControl w:val="0"/>
        <w:shd w:val="clear" w:color="auto" w:fill="FFFFFF"/>
        <w:tabs>
          <w:tab w:val="left" w:pos="1210"/>
        </w:tabs>
        <w:ind w:firstLine="567"/>
        <w:jc w:val="both"/>
        <w:rPr>
          <w:rFonts w:eastAsia="Calibri"/>
          <w:lang w:eastAsia="en-US"/>
        </w:rPr>
      </w:pPr>
      <w:r>
        <w:t>3.3</w:t>
      </w:r>
      <w:r w:rsidR="006F2F15">
        <w:t>. </w:t>
      </w:r>
      <w:r w:rsidRPr="001144ED">
        <w:t xml:space="preserve">. Суддівство обласних </w:t>
      </w:r>
      <w:r w:rsidR="00341009">
        <w:t>етапів З</w:t>
      </w:r>
      <w:r w:rsidRPr="001144ED">
        <w:t xml:space="preserve">магань здійснюють суддівські колегії, </w:t>
      </w:r>
      <w:r w:rsidRPr="001144ED">
        <w:lastRenderedPageBreak/>
        <w:t xml:space="preserve">склад яких затверджується відповідними обласними центрами науково-технічної творчості учнівської молоді та узгоджуються з </w:t>
      </w:r>
      <w:r w:rsidRPr="0090461D">
        <w:t>відокремленими підрозділами</w:t>
      </w:r>
      <w:r w:rsidRPr="001144ED">
        <w:t xml:space="preserve"> ФРМСУ регіону</w:t>
      </w:r>
      <w:r>
        <w:t xml:space="preserve"> </w:t>
      </w:r>
      <w:r w:rsidRPr="00D26AD8">
        <w:rPr>
          <w:rFonts w:eastAsia="Calibri"/>
          <w:lang w:eastAsia="en-US"/>
        </w:rPr>
        <w:t xml:space="preserve">(за відсутності - методистами з ракетомодельного напрямку обласних центрів </w:t>
      </w:r>
      <w:r w:rsidR="00F12DDB" w:rsidRPr="001144ED">
        <w:t>науково</w:t>
      </w:r>
      <w:r w:rsidR="00F12DDB">
        <w:rPr>
          <w:rFonts w:eastAsia="Calibri"/>
          <w:lang w:eastAsia="en-US"/>
        </w:rPr>
        <w:t>-</w:t>
      </w:r>
      <w:r w:rsidRPr="00D26AD8">
        <w:rPr>
          <w:rFonts w:eastAsia="Calibri"/>
          <w:lang w:eastAsia="en-US"/>
        </w:rPr>
        <w:t>технічної творчості)</w:t>
      </w:r>
      <w:r>
        <w:rPr>
          <w:rFonts w:eastAsia="Calibri"/>
          <w:lang w:eastAsia="en-US"/>
        </w:rPr>
        <w:t>.</w:t>
      </w:r>
    </w:p>
    <w:p w:rsidR="00AD73C2" w:rsidRPr="008911EB" w:rsidRDefault="00AD73C2" w:rsidP="00AD73C2">
      <w:pPr>
        <w:ind w:firstLine="567"/>
        <w:jc w:val="both"/>
      </w:pPr>
      <w:r w:rsidRPr="008911EB">
        <w:t xml:space="preserve">3.4. В умовах дії на території України воєнного стану у зв’язку із триваючою широкомасштабною збройною агресією російської федерації проти України відповідно до Указу Президента України від 24 лютого 2022 року № 64/2022 «Про введення воєнного стану в Україні», затвердженого Законом України від 24 лютого 2022 року 2102-ІХ (зі змінами, внесеними Указом Президента України від 14 березня 2022 року № 133/2022, затвердженим Законом України від 15 березня 2022 року № 2119-ІХ, Указом Президента України від 18 квітня 2022 року № 259/2022, затвердженим Законом України від 21 квітня 2022 року № 2212-ІХ, Указом Президента України від 17 травня 2022 року № 341/2022, затвердженим Законом України від 22.05.2022 № 2263-ІХ, Указом Президента України від 12.08.2022 № 573/2022, затвердженим Законом України від 15.08.2022 № 2500-ІХ та Указом Президента України від 07.11.2022 № 757/2022, затвердженого Законом України від 16.11.2022 № 2738-ІХ), проведення змагання здійснюється з дотриманням вимог Законів України «Про національну безпеку України» та «Про правовий режим воєнного стану» та наказу </w:t>
      </w:r>
      <w:proofErr w:type="spellStart"/>
      <w:r w:rsidRPr="008911EB">
        <w:t>Мінмолодьспорту</w:t>
      </w:r>
      <w:proofErr w:type="spellEnd"/>
      <w:r w:rsidRPr="008911EB">
        <w:t xml:space="preserve"> від 28.05.2022 № 1587 «Про деякі питання проведення всеукраїнських спортивних заходів в умовах воєнного стану» (зі змінами).</w:t>
      </w:r>
    </w:p>
    <w:p w:rsidR="00AD73C2" w:rsidRPr="008911EB" w:rsidRDefault="00AD73C2" w:rsidP="00AD73C2">
      <w:pPr>
        <w:ind w:firstLine="567"/>
        <w:jc w:val="both"/>
      </w:pPr>
      <w:r w:rsidRPr="008911EB">
        <w:t>3.5. Організація та проведення змагання здійснюється із дотриманням Закону України «Про забезпечення функціонування української мови як державної». Відповідальним за його виконання є головний суддя та учасники змагань.</w:t>
      </w:r>
    </w:p>
    <w:p w:rsidR="00AD73C2" w:rsidRPr="008911EB" w:rsidRDefault="00AD73C2" w:rsidP="00AD73C2">
      <w:pPr>
        <w:ind w:firstLine="567"/>
        <w:jc w:val="both"/>
      </w:pPr>
      <w:r w:rsidRPr="008911EB">
        <w:t>3.6. Під час проведення змагань, з метою вшанування світлої пам'яті, громадянської відваги і самовідданості, сили духу, стійкості та героїчного подвигу воїнів, полеглих під час виконання бойових завдань із захисту державного суверенітету та територіальної цілісності України, мирних громадян, які загинули унаслідок збройної агресії Російської Федерації проти України, відповідно до Указу Президента України від 16 березня 2022 року № 143/2022 «Про загальнонаціональну хвилину мовчання за загиблими внаслідок збройної агресії Російської Федерації проти України», проводити щоденно о 09 годині 00 хвилин загальнонаціональну хвилину мовчання за співвітчизниками, загиблими внаслідок збройної агресії Російської Федерації проти України.</w:t>
      </w:r>
    </w:p>
    <w:p w:rsidR="00AD73C2" w:rsidRPr="008911EB" w:rsidRDefault="00AD73C2" w:rsidP="00AD73C2">
      <w:pPr>
        <w:ind w:firstLine="567"/>
        <w:jc w:val="both"/>
      </w:pPr>
      <w:r w:rsidRPr="008911EB">
        <w:t>3.7. У місці проведення урочистої частини змагання встановлюється Державний Прапор України з дотриманням вимог шанобливого ставлення до нього та символіка організатора змагання. Урочиста частина змагання розпочинається виконанням Державного Гімну України. Ведення урочистої частини змагання відбувається державною мовою.</w:t>
      </w:r>
    </w:p>
    <w:p w:rsidR="00AD73C2" w:rsidRPr="008911EB" w:rsidRDefault="00AD73C2" w:rsidP="00AD73C2">
      <w:pPr>
        <w:ind w:firstLine="567"/>
        <w:jc w:val="both"/>
      </w:pPr>
      <w:r w:rsidRPr="008911EB">
        <w:t xml:space="preserve">3.8. Відповідальність за підготовку місця змагання, дотримання діючих вимог режимних, </w:t>
      </w:r>
      <w:proofErr w:type="spellStart"/>
      <w:r w:rsidRPr="008911EB">
        <w:t>безпекових</w:t>
      </w:r>
      <w:proofErr w:type="spellEnd"/>
      <w:r w:rsidRPr="008911EB">
        <w:t xml:space="preserve"> та протиепідемічних заходів та безпосереднє проведення Зм</w:t>
      </w:r>
      <w:r>
        <w:t>агань покладається на</w:t>
      </w:r>
      <w:r w:rsidRPr="008911EB">
        <w:t xml:space="preserve"> заклад п</w:t>
      </w:r>
      <w:r w:rsidR="00F12DDB">
        <w:t>озашкільної освіти на базі яко</w:t>
      </w:r>
      <w:r w:rsidRPr="008911EB">
        <w:t xml:space="preserve">го </w:t>
      </w:r>
      <w:r w:rsidRPr="008911EB">
        <w:lastRenderedPageBreak/>
        <w:t>проводиться захід та головну суддівську колегію, персональний склад якої затвер</w:t>
      </w:r>
      <w:r>
        <w:t>джує цей заклад</w:t>
      </w:r>
      <w:r w:rsidRPr="008911EB">
        <w:t>.</w:t>
      </w:r>
    </w:p>
    <w:p w:rsidR="00AD73C2" w:rsidRPr="008911EB" w:rsidRDefault="00AD73C2" w:rsidP="00AD73C2">
      <w:pPr>
        <w:ind w:firstLine="567"/>
        <w:jc w:val="both"/>
      </w:pPr>
      <w:r w:rsidRPr="008911EB">
        <w:t xml:space="preserve">3.9. Змагання проводяться за умови дотримання карантинних норм, а також інших вимог законодавства в частині запровадження посилених протиепідемічних заходів на території </w:t>
      </w:r>
      <w:proofErr w:type="spellStart"/>
      <w:r w:rsidRPr="008911EB">
        <w:t>їз</w:t>
      </w:r>
      <w:proofErr w:type="spellEnd"/>
      <w:r w:rsidRPr="008911EB">
        <w:t xml:space="preserve"> значним поширенням гострої респіраторної хвороби COVID-19, спричиненої </w:t>
      </w:r>
      <w:proofErr w:type="spellStart"/>
      <w:r w:rsidRPr="008911EB">
        <w:t>коронавірусом</w:t>
      </w:r>
      <w:proofErr w:type="spellEnd"/>
      <w:r w:rsidRPr="008911EB">
        <w:t xml:space="preserve"> SARSCoV-2, з урахуванням фактичних обставин щодо епідемічної ситуації та зонування на дату проведення змагань, і відповідно до вимог одночасного перебування учасників (спортсменів, тренерів, суддів) у спортивній споруді (місці проведення змагань).</w:t>
      </w:r>
    </w:p>
    <w:p w:rsidR="00AD73C2" w:rsidRPr="008911EB" w:rsidRDefault="00AD73C2" w:rsidP="00AD73C2">
      <w:pPr>
        <w:spacing w:line="230" w:lineRule="auto"/>
        <w:ind w:firstLine="567"/>
        <w:jc w:val="both"/>
      </w:pPr>
      <w:r w:rsidRPr="008911EB">
        <w:t>Проведення змагань відбувається без глядачів за умови дотримання учасниками відповідних санітарних і протиепідемічних заходів та здійснення обов’язкового щоденного контролю стану здоров’я учасників.</w:t>
      </w:r>
    </w:p>
    <w:p w:rsidR="00AD73C2" w:rsidRPr="00D26AD8" w:rsidRDefault="008B549D" w:rsidP="00AD73C2">
      <w:pPr>
        <w:widowControl w:val="0"/>
        <w:shd w:val="clear" w:color="auto" w:fill="FFFFFF"/>
        <w:tabs>
          <w:tab w:val="left" w:pos="540"/>
        </w:tabs>
        <w:spacing w:after="200" w:line="276" w:lineRule="auto"/>
        <w:ind w:firstLine="567"/>
        <w:outlineLvl w:val="0"/>
        <w:rPr>
          <w:rFonts w:eastAsia="Calibri"/>
          <w:b/>
          <w:i/>
          <w:lang w:eastAsia="en-US"/>
        </w:rPr>
      </w:pPr>
      <w:r>
        <w:t>3.10</w:t>
      </w:r>
      <w:r w:rsidR="00AD73C2" w:rsidRPr="008911EB">
        <w:t>. </w:t>
      </w:r>
      <w:r w:rsidR="00AD73C2" w:rsidRPr="00D85734">
        <w:rPr>
          <w:rFonts w:eastAsia="Calibri"/>
          <w:lang w:eastAsia="en-US"/>
        </w:rPr>
        <w:t xml:space="preserve">Змагання  </w:t>
      </w:r>
      <w:r w:rsidR="00AD73C2">
        <w:rPr>
          <w:rFonts w:eastAsia="Calibri"/>
          <w:lang w:eastAsia="en-US"/>
        </w:rPr>
        <w:t>проводяться відповідно до даних Умов</w:t>
      </w:r>
      <w:r w:rsidR="00AD73C2" w:rsidRPr="00D85734">
        <w:rPr>
          <w:rFonts w:eastAsia="Calibri"/>
          <w:lang w:eastAsia="en-US"/>
        </w:rPr>
        <w:t>.</w:t>
      </w:r>
    </w:p>
    <w:p w:rsidR="00AD73C2" w:rsidRPr="001144ED" w:rsidRDefault="00AD73C2" w:rsidP="00AD73C2">
      <w:pPr>
        <w:pStyle w:val="ac"/>
        <w:numPr>
          <w:ilvl w:val="0"/>
          <w:numId w:val="11"/>
        </w:numPr>
        <w:tabs>
          <w:tab w:val="left" w:pos="284"/>
        </w:tabs>
        <w:ind w:left="0" w:firstLine="0"/>
        <w:jc w:val="center"/>
        <w:rPr>
          <w:b/>
          <w:color w:val="000000"/>
          <w:sz w:val="28"/>
        </w:rPr>
      </w:pPr>
      <w:r w:rsidRPr="001144ED">
        <w:rPr>
          <w:b/>
          <w:color w:val="000000"/>
          <w:sz w:val="28"/>
        </w:rPr>
        <w:t>Учасники змагань</w:t>
      </w:r>
    </w:p>
    <w:p w:rsidR="00AD73C2" w:rsidRPr="001144ED" w:rsidRDefault="00AD73C2" w:rsidP="00AD73C2">
      <w:pPr>
        <w:pStyle w:val="ac"/>
        <w:tabs>
          <w:tab w:val="left" w:pos="284"/>
        </w:tabs>
        <w:ind w:left="0"/>
        <w:rPr>
          <w:b/>
          <w:color w:val="000000"/>
          <w:sz w:val="28"/>
        </w:rPr>
      </w:pPr>
    </w:p>
    <w:p w:rsidR="00AD73C2" w:rsidRPr="001144ED" w:rsidRDefault="00AD73C2" w:rsidP="00AD73C2">
      <w:pPr>
        <w:ind w:firstLine="709"/>
        <w:jc w:val="both"/>
      </w:pPr>
      <w:r w:rsidRPr="001144ED">
        <w:t>4.1. До участі у Змаганнях запрошуються команди закладів позашкільної освіти України та інших зак</w:t>
      </w:r>
      <w:r w:rsidR="00382BCB">
        <w:t>ладів.</w:t>
      </w:r>
    </w:p>
    <w:p w:rsidR="00AD73C2" w:rsidRPr="001144ED" w:rsidRDefault="00AD73C2" w:rsidP="00AD73C2">
      <w:pPr>
        <w:widowControl w:val="0"/>
        <w:shd w:val="clear" w:color="auto" w:fill="FFFFFF"/>
        <w:autoSpaceDE w:val="0"/>
        <w:autoSpaceDN w:val="0"/>
        <w:adjustRightInd w:val="0"/>
        <w:ind w:firstLine="709"/>
        <w:jc w:val="both"/>
        <w:rPr>
          <w:bCs/>
          <w:color w:val="000000"/>
        </w:rPr>
      </w:pPr>
      <w:r w:rsidRPr="001144ED">
        <w:t>4.2. </w:t>
      </w:r>
      <w:r w:rsidRPr="001144ED">
        <w:rPr>
          <w:bCs/>
          <w:color w:val="000000"/>
        </w:rPr>
        <w:t>Команда, яка бере участь у Змаганнях формується, як правило, з числа переможців учасників змагань попередніх етапів (районних та міських).</w:t>
      </w:r>
    </w:p>
    <w:p w:rsidR="00AD73C2" w:rsidRDefault="00AD73C2" w:rsidP="00AD73C2">
      <w:pPr>
        <w:ind w:firstLine="709"/>
        <w:jc w:val="both"/>
      </w:pPr>
      <w:r w:rsidRPr="001144ED">
        <w:t>4.3. </w:t>
      </w:r>
      <w:r>
        <w:t>До складу команди входить учнівська молодь</w:t>
      </w:r>
      <w:r w:rsidRPr="00D30EBD">
        <w:t xml:space="preserve"> віком до 15 р</w:t>
      </w:r>
      <w:r w:rsidR="007C6E3A">
        <w:t>оків включно, 1тренер-керівник.</w:t>
      </w:r>
    </w:p>
    <w:p w:rsidR="00AD73C2" w:rsidRPr="00D85734" w:rsidRDefault="00AD73C2" w:rsidP="00AD73C2">
      <w:pPr>
        <w:ind w:firstLine="709"/>
        <w:jc w:val="both"/>
      </w:pPr>
      <w:r>
        <w:t>4.4</w:t>
      </w:r>
      <w:r w:rsidRPr="001144ED">
        <w:t>. </w:t>
      </w:r>
      <w:proofErr w:type="spellStart"/>
      <w:r w:rsidRPr="00D85734">
        <w:rPr>
          <w:rFonts w:eastAsia="Calibri"/>
          <w:lang w:val="ru-RU" w:eastAsia="en-US"/>
        </w:rPr>
        <w:t>Кількісний</w:t>
      </w:r>
      <w:proofErr w:type="spellEnd"/>
      <w:r w:rsidRPr="00D85734">
        <w:rPr>
          <w:rFonts w:eastAsia="Calibri"/>
          <w:lang w:val="ru-RU" w:eastAsia="en-US"/>
        </w:rPr>
        <w:t xml:space="preserve"> склад </w:t>
      </w:r>
      <w:proofErr w:type="spellStart"/>
      <w:r w:rsidRPr="00D85734">
        <w:rPr>
          <w:rFonts w:eastAsia="Calibri"/>
          <w:lang w:val="ru-RU" w:eastAsia="en-US"/>
        </w:rPr>
        <w:t>команди</w:t>
      </w:r>
      <w:proofErr w:type="spellEnd"/>
      <w:r w:rsidRPr="00D85734">
        <w:rPr>
          <w:rFonts w:eastAsia="Calibri"/>
          <w:lang w:val="ru-RU" w:eastAsia="en-US"/>
        </w:rPr>
        <w:t xml:space="preserve"> не повинен </w:t>
      </w:r>
      <w:proofErr w:type="spellStart"/>
      <w:r w:rsidRPr="00D85734">
        <w:rPr>
          <w:rFonts w:eastAsia="Calibri"/>
          <w:lang w:val="ru-RU" w:eastAsia="en-US"/>
        </w:rPr>
        <w:t>перевищувати</w:t>
      </w:r>
      <w:proofErr w:type="spellEnd"/>
      <w:r w:rsidRPr="00D85734">
        <w:rPr>
          <w:rFonts w:eastAsia="Calibri"/>
          <w:lang w:val="ru-RU" w:eastAsia="en-US"/>
        </w:rPr>
        <w:t xml:space="preserve"> 3-х </w:t>
      </w:r>
      <w:proofErr w:type="spellStart"/>
      <w:r w:rsidRPr="00D85734">
        <w:rPr>
          <w:rFonts w:eastAsia="Calibri"/>
          <w:lang w:val="ru-RU" w:eastAsia="en-US"/>
        </w:rPr>
        <w:t>учасників</w:t>
      </w:r>
      <w:proofErr w:type="spellEnd"/>
      <w:r w:rsidRPr="00D85734">
        <w:rPr>
          <w:rFonts w:eastAsia="Calibri"/>
          <w:lang w:val="ru-RU" w:eastAsia="en-US"/>
        </w:rPr>
        <w:t xml:space="preserve"> у </w:t>
      </w:r>
      <w:proofErr w:type="gramStart"/>
      <w:r w:rsidRPr="00D85734">
        <w:rPr>
          <w:rFonts w:eastAsia="Calibri"/>
          <w:lang w:val="ru-RU" w:eastAsia="en-US"/>
        </w:rPr>
        <w:t>кожному</w:t>
      </w:r>
      <w:proofErr w:type="gramEnd"/>
      <w:r w:rsidRPr="00D85734">
        <w:rPr>
          <w:rFonts w:eastAsia="Calibri"/>
          <w:lang w:val="ru-RU" w:eastAsia="en-US"/>
        </w:rPr>
        <w:t xml:space="preserve"> </w:t>
      </w:r>
      <w:proofErr w:type="spellStart"/>
      <w:r w:rsidRPr="00D85734">
        <w:rPr>
          <w:rFonts w:eastAsia="Calibri"/>
          <w:lang w:val="ru-RU" w:eastAsia="en-US"/>
        </w:rPr>
        <w:t>класі</w:t>
      </w:r>
      <w:proofErr w:type="spellEnd"/>
      <w:r w:rsidRPr="00D85734">
        <w:rPr>
          <w:rFonts w:eastAsia="Calibri"/>
          <w:lang w:val="ru-RU" w:eastAsia="en-US"/>
        </w:rPr>
        <w:t xml:space="preserve"> моделей.</w:t>
      </w:r>
      <w:r w:rsidRPr="00D85734">
        <w:rPr>
          <w:rFonts w:eastAsia="Calibri"/>
          <w:lang w:eastAsia="en-US"/>
        </w:rPr>
        <w:t xml:space="preserve"> </w:t>
      </w:r>
    </w:p>
    <w:p w:rsidR="00AD73C2" w:rsidRPr="001144ED" w:rsidRDefault="00AD73C2" w:rsidP="00AD73C2">
      <w:pPr>
        <w:ind w:firstLine="709"/>
        <w:jc w:val="both"/>
      </w:pPr>
    </w:p>
    <w:p w:rsidR="00AD73C2" w:rsidRPr="001144ED" w:rsidRDefault="00AD73C2" w:rsidP="00AD73C2">
      <w:pPr>
        <w:pStyle w:val="ac"/>
        <w:numPr>
          <w:ilvl w:val="0"/>
          <w:numId w:val="11"/>
        </w:numPr>
        <w:tabs>
          <w:tab w:val="left" w:pos="284"/>
        </w:tabs>
        <w:ind w:left="0" w:hanging="37"/>
        <w:jc w:val="center"/>
        <w:rPr>
          <w:b/>
          <w:color w:val="000000"/>
          <w:sz w:val="28"/>
        </w:rPr>
      </w:pPr>
      <w:r w:rsidRPr="001144ED">
        <w:rPr>
          <w:b/>
          <w:color w:val="000000"/>
          <w:sz w:val="28"/>
        </w:rPr>
        <w:t>Характер заходу</w:t>
      </w:r>
    </w:p>
    <w:p w:rsidR="00AD73C2" w:rsidRPr="00D72867" w:rsidRDefault="00AD73C2" w:rsidP="00AD73C2">
      <w:pPr>
        <w:widowControl w:val="0"/>
        <w:shd w:val="clear" w:color="auto" w:fill="FFFFFF"/>
        <w:tabs>
          <w:tab w:val="left" w:pos="709"/>
          <w:tab w:val="left" w:pos="1210"/>
        </w:tabs>
        <w:ind w:firstLine="709"/>
        <w:jc w:val="both"/>
        <w:rPr>
          <w:rFonts w:eastAsia="Calibri"/>
          <w:lang w:eastAsia="en-US"/>
        </w:rPr>
      </w:pPr>
      <w:r w:rsidRPr="001144ED">
        <w:t>5.1. </w:t>
      </w:r>
      <w:r w:rsidRPr="00D72867">
        <w:rPr>
          <w:rFonts w:eastAsia="Calibri"/>
          <w:lang w:eastAsia="en-US"/>
        </w:rPr>
        <w:t>Програма Змагань передбачає проведен</w:t>
      </w:r>
      <w:r>
        <w:rPr>
          <w:rFonts w:eastAsia="Calibri"/>
          <w:lang w:eastAsia="en-US"/>
        </w:rPr>
        <w:t xml:space="preserve">ня особисто-командної першості </w:t>
      </w:r>
      <w:r w:rsidRPr="00D72867">
        <w:rPr>
          <w:rFonts w:eastAsia="Calibri"/>
          <w:lang w:eastAsia="en-US"/>
        </w:rPr>
        <w:t>з моделей класів:</w:t>
      </w:r>
    </w:p>
    <w:p w:rsidR="00AD73C2" w:rsidRPr="00D72867" w:rsidRDefault="00AD73C2" w:rsidP="00AD73C2">
      <w:pPr>
        <w:widowControl w:val="0"/>
        <w:shd w:val="clear" w:color="auto" w:fill="FFFFFF"/>
        <w:tabs>
          <w:tab w:val="left" w:pos="1210"/>
        </w:tabs>
        <w:ind w:firstLine="709"/>
        <w:jc w:val="both"/>
        <w:rPr>
          <w:rFonts w:eastAsia="Calibri"/>
          <w:lang w:eastAsia="en-US"/>
        </w:rPr>
      </w:pPr>
      <w:r w:rsidRPr="00D72867">
        <w:rPr>
          <w:rFonts w:eastAsia="Calibri"/>
          <w:lang w:eastAsia="en-US"/>
        </w:rPr>
        <w:t>Г-3-А</w:t>
      </w:r>
      <w:r>
        <w:rPr>
          <w:rFonts w:eastAsia="Calibri"/>
          <w:lang w:eastAsia="en-US"/>
        </w:rPr>
        <w:t xml:space="preserve"> </w:t>
      </w:r>
      <w:r w:rsidRPr="00D72867">
        <w:rPr>
          <w:rFonts w:eastAsia="Calibri"/>
          <w:lang w:eastAsia="en-US"/>
        </w:rPr>
        <w:t xml:space="preserve">(модель ракети з гумовою катапультою на </w:t>
      </w:r>
      <w:r>
        <w:rPr>
          <w:rFonts w:eastAsia="Calibri"/>
          <w:lang w:eastAsia="en-US"/>
        </w:rPr>
        <w:t>тривалість польоту з парашутом)</w:t>
      </w:r>
      <w:r w:rsidRPr="001144ED">
        <w:t>;</w:t>
      </w:r>
      <w:r w:rsidRPr="00D72867">
        <w:rPr>
          <w:rFonts w:eastAsia="Calibri"/>
          <w:lang w:eastAsia="en-US"/>
        </w:rPr>
        <w:t xml:space="preserve"> </w:t>
      </w:r>
    </w:p>
    <w:p w:rsidR="00AD73C2" w:rsidRPr="00D72867" w:rsidRDefault="00AD73C2" w:rsidP="00AD73C2">
      <w:pPr>
        <w:widowControl w:val="0"/>
        <w:shd w:val="clear" w:color="auto" w:fill="FFFFFF"/>
        <w:tabs>
          <w:tab w:val="left" w:pos="1210"/>
        </w:tabs>
        <w:ind w:firstLine="709"/>
        <w:jc w:val="both"/>
        <w:rPr>
          <w:rFonts w:eastAsia="Calibri"/>
          <w:lang w:eastAsia="en-US"/>
        </w:rPr>
      </w:pPr>
      <w:r w:rsidRPr="00D72867">
        <w:rPr>
          <w:rFonts w:eastAsia="Calibri"/>
          <w:lang w:eastAsia="en-US"/>
        </w:rPr>
        <w:t>Г-6-А(модель ракети з гумовою катапультою на т</w:t>
      </w:r>
      <w:r>
        <w:rPr>
          <w:rFonts w:eastAsia="Calibri"/>
          <w:lang w:eastAsia="en-US"/>
        </w:rPr>
        <w:t>ривалість польоту зі стрічкою)</w:t>
      </w:r>
      <w:r w:rsidRPr="001144ED">
        <w:t>;</w:t>
      </w:r>
    </w:p>
    <w:p w:rsidR="00AD73C2" w:rsidRPr="00D72867" w:rsidRDefault="00AD73C2" w:rsidP="00AD73C2">
      <w:pPr>
        <w:widowControl w:val="0"/>
        <w:shd w:val="clear" w:color="auto" w:fill="FFFFFF"/>
        <w:tabs>
          <w:tab w:val="left" w:pos="1210"/>
        </w:tabs>
        <w:ind w:firstLine="709"/>
        <w:jc w:val="both"/>
        <w:rPr>
          <w:rFonts w:eastAsia="Calibri"/>
          <w:lang w:eastAsia="en-US"/>
        </w:rPr>
      </w:pPr>
      <w:r w:rsidRPr="00D72867">
        <w:rPr>
          <w:rFonts w:eastAsia="Calibri"/>
          <w:lang w:eastAsia="en-US"/>
        </w:rPr>
        <w:t>П-1-2 (пневматич</w:t>
      </w:r>
      <w:r>
        <w:rPr>
          <w:rFonts w:eastAsia="Calibri"/>
          <w:lang w:eastAsia="en-US"/>
        </w:rPr>
        <w:t>на ракета на дальність польоту)</w:t>
      </w:r>
      <w:r w:rsidRPr="001144ED">
        <w:t>;</w:t>
      </w:r>
    </w:p>
    <w:p w:rsidR="00AD73C2" w:rsidRDefault="00AD73C2" w:rsidP="00AD73C2">
      <w:pPr>
        <w:widowControl w:val="0"/>
        <w:shd w:val="clear" w:color="auto" w:fill="FFFFFF"/>
        <w:tabs>
          <w:tab w:val="left" w:pos="1210"/>
        </w:tabs>
        <w:ind w:firstLine="709"/>
        <w:jc w:val="both"/>
        <w:rPr>
          <w:rFonts w:eastAsia="Calibri"/>
          <w:lang w:val="ru-RU" w:eastAsia="en-US"/>
        </w:rPr>
      </w:pPr>
      <w:r w:rsidRPr="00D72867">
        <w:rPr>
          <w:rFonts w:eastAsia="Calibri"/>
          <w:lang w:eastAsia="en-US"/>
        </w:rPr>
        <w:t>Теоретичний залік. (Питання з істор</w:t>
      </w:r>
      <w:r>
        <w:rPr>
          <w:rFonts w:eastAsia="Calibri"/>
          <w:lang w:eastAsia="en-US"/>
        </w:rPr>
        <w:t xml:space="preserve">ії космонавтики розміщені на сайті </w:t>
      </w:r>
      <w:hyperlink r:id="rId8" w:history="1">
        <w:r w:rsidRPr="0075485E">
          <w:rPr>
            <w:rStyle w:val="a3"/>
            <w:rFonts w:eastAsia="Calibri"/>
            <w:lang w:eastAsia="en-US"/>
          </w:rPr>
          <w:t>https://udcpo.com.ua/rocketmodel_ntn/</w:t>
        </w:r>
      </w:hyperlink>
      <w:r>
        <w:rPr>
          <w:rFonts w:eastAsia="Calibri"/>
          <w:color w:val="0070C0"/>
          <w:lang w:eastAsia="en-US"/>
        </w:rPr>
        <w:t xml:space="preserve"> </w:t>
      </w:r>
      <w:r w:rsidRPr="00D72867">
        <w:rPr>
          <w:rFonts w:eastAsia="Calibri"/>
          <w:lang w:val="ru-RU" w:eastAsia="en-US"/>
        </w:rPr>
        <w:t>)</w:t>
      </w:r>
      <w:r>
        <w:rPr>
          <w:rFonts w:eastAsia="Calibri"/>
          <w:lang w:val="ru-RU" w:eastAsia="en-US"/>
        </w:rPr>
        <w:t>.</w:t>
      </w:r>
    </w:p>
    <w:p w:rsidR="00AD73C2" w:rsidRPr="00FC5CAF" w:rsidRDefault="00AD73C2" w:rsidP="00AD73C2">
      <w:pPr>
        <w:widowControl w:val="0"/>
        <w:shd w:val="clear" w:color="auto" w:fill="FFFFFF"/>
        <w:tabs>
          <w:tab w:val="left" w:pos="1210"/>
        </w:tabs>
        <w:ind w:firstLine="709"/>
        <w:jc w:val="both"/>
        <w:rPr>
          <w:rFonts w:eastAsia="Calibri"/>
          <w:lang w:val="ru-RU" w:eastAsia="en-US"/>
        </w:rPr>
      </w:pPr>
      <w:r>
        <w:t>5.2</w:t>
      </w:r>
      <w:r w:rsidRPr="001144ED">
        <w:t>. </w:t>
      </w:r>
      <w:r w:rsidRPr="00FC5CAF">
        <w:rPr>
          <w:rFonts w:eastAsia="Calibri"/>
          <w:lang w:val="ru-RU" w:eastAsia="en-US"/>
        </w:rPr>
        <w:t xml:space="preserve">До командного </w:t>
      </w:r>
      <w:proofErr w:type="spellStart"/>
      <w:r w:rsidRPr="00FC5CAF">
        <w:rPr>
          <w:rFonts w:eastAsia="Calibri"/>
          <w:lang w:val="ru-RU" w:eastAsia="en-US"/>
        </w:rPr>
        <w:t>заліку</w:t>
      </w:r>
      <w:proofErr w:type="spellEnd"/>
      <w:r w:rsidRPr="00FC5CAF">
        <w:rPr>
          <w:rFonts w:eastAsia="Calibri"/>
          <w:lang w:val="ru-RU" w:eastAsia="en-US"/>
        </w:rPr>
        <w:t xml:space="preserve"> </w:t>
      </w:r>
      <w:proofErr w:type="spellStart"/>
      <w:r w:rsidRPr="00FC5CAF">
        <w:rPr>
          <w:rFonts w:eastAsia="Calibri"/>
          <w:lang w:val="ru-RU" w:eastAsia="en-US"/>
        </w:rPr>
        <w:t>зараховуються</w:t>
      </w:r>
      <w:proofErr w:type="spellEnd"/>
      <w:r w:rsidRPr="00FC5CAF">
        <w:rPr>
          <w:rFonts w:eastAsia="Calibri"/>
          <w:lang w:val="ru-RU" w:eastAsia="en-US"/>
        </w:rPr>
        <w:t xml:space="preserve"> </w:t>
      </w:r>
      <w:r w:rsidRPr="00FC5CAF">
        <w:rPr>
          <w:rFonts w:eastAsia="Calibri"/>
          <w:lang w:eastAsia="en-US"/>
        </w:rPr>
        <w:t xml:space="preserve">кращі </w:t>
      </w:r>
      <w:proofErr w:type="spellStart"/>
      <w:r w:rsidRPr="00FC5CAF">
        <w:rPr>
          <w:rFonts w:eastAsia="Calibri"/>
          <w:lang w:val="ru-RU" w:eastAsia="en-US"/>
        </w:rPr>
        <w:t>результ</w:t>
      </w:r>
      <w:r>
        <w:rPr>
          <w:rFonts w:eastAsia="Calibri"/>
          <w:lang w:val="ru-RU" w:eastAsia="en-US"/>
        </w:rPr>
        <w:t>ати</w:t>
      </w:r>
      <w:proofErr w:type="spellEnd"/>
      <w:r>
        <w:rPr>
          <w:rFonts w:eastAsia="Calibri"/>
          <w:lang w:val="ru-RU" w:eastAsia="en-US"/>
        </w:rPr>
        <w:t xml:space="preserve"> </w:t>
      </w:r>
      <w:proofErr w:type="spellStart"/>
      <w:r>
        <w:rPr>
          <w:rFonts w:eastAsia="Calibri"/>
          <w:lang w:val="ru-RU" w:eastAsia="en-US"/>
        </w:rPr>
        <w:t>двох</w:t>
      </w:r>
      <w:proofErr w:type="spellEnd"/>
      <w:r>
        <w:rPr>
          <w:rFonts w:eastAsia="Calibri"/>
          <w:lang w:val="ru-RU" w:eastAsia="en-US"/>
        </w:rPr>
        <w:t xml:space="preserve"> </w:t>
      </w:r>
      <w:proofErr w:type="spellStart"/>
      <w:r>
        <w:rPr>
          <w:rFonts w:eastAsia="Calibri"/>
          <w:lang w:val="ru-RU" w:eastAsia="en-US"/>
        </w:rPr>
        <w:t>учасників</w:t>
      </w:r>
      <w:proofErr w:type="spellEnd"/>
      <w:r>
        <w:rPr>
          <w:rFonts w:eastAsia="Calibri"/>
          <w:lang w:val="ru-RU" w:eastAsia="en-US"/>
        </w:rPr>
        <w:t xml:space="preserve"> </w:t>
      </w:r>
      <w:proofErr w:type="spellStart"/>
      <w:proofErr w:type="gramStart"/>
      <w:r>
        <w:rPr>
          <w:rFonts w:eastAsia="Calibri"/>
          <w:lang w:val="ru-RU" w:eastAsia="en-US"/>
        </w:rPr>
        <w:t>в</w:t>
      </w:r>
      <w:proofErr w:type="gramEnd"/>
      <w:r>
        <w:rPr>
          <w:rFonts w:eastAsia="Calibri"/>
          <w:lang w:val="ru-RU" w:eastAsia="en-US"/>
        </w:rPr>
        <w:t>ід</w:t>
      </w:r>
      <w:proofErr w:type="spellEnd"/>
      <w:r>
        <w:rPr>
          <w:rFonts w:eastAsia="Calibri"/>
          <w:lang w:val="ru-RU" w:eastAsia="en-US"/>
        </w:rPr>
        <w:t xml:space="preserve"> </w:t>
      </w:r>
      <w:proofErr w:type="spellStart"/>
      <w:r>
        <w:rPr>
          <w:rFonts w:eastAsia="Calibri"/>
          <w:lang w:val="ru-RU" w:eastAsia="en-US"/>
        </w:rPr>
        <w:t>команди</w:t>
      </w:r>
      <w:proofErr w:type="spellEnd"/>
      <w:r>
        <w:rPr>
          <w:rFonts w:eastAsia="Calibri"/>
          <w:lang w:val="ru-RU" w:eastAsia="en-US"/>
        </w:rPr>
        <w:t xml:space="preserve"> </w:t>
      </w:r>
      <w:r>
        <w:rPr>
          <w:rFonts w:eastAsia="Calibri"/>
          <w:lang w:eastAsia="en-US"/>
        </w:rPr>
        <w:t>у</w:t>
      </w:r>
      <w:r w:rsidRPr="00FC5CAF">
        <w:rPr>
          <w:rFonts w:eastAsia="Calibri"/>
          <w:lang w:val="ru-RU" w:eastAsia="en-US"/>
        </w:rPr>
        <w:t xml:space="preserve"> кожному </w:t>
      </w:r>
      <w:proofErr w:type="spellStart"/>
      <w:r w:rsidRPr="00FC5CAF">
        <w:rPr>
          <w:rFonts w:eastAsia="Calibri"/>
          <w:lang w:val="ru-RU" w:eastAsia="en-US"/>
        </w:rPr>
        <w:t>класі</w:t>
      </w:r>
      <w:proofErr w:type="spellEnd"/>
      <w:r w:rsidRPr="00FC5CAF">
        <w:rPr>
          <w:rFonts w:eastAsia="Calibri"/>
          <w:lang w:val="ru-RU" w:eastAsia="en-US"/>
        </w:rPr>
        <w:t xml:space="preserve"> моделей.</w:t>
      </w:r>
    </w:p>
    <w:p w:rsidR="00AD73C2" w:rsidRDefault="00AD73C2" w:rsidP="00AD73C2">
      <w:pPr>
        <w:widowControl w:val="0"/>
        <w:shd w:val="clear" w:color="auto" w:fill="FFFFFF"/>
        <w:tabs>
          <w:tab w:val="left" w:pos="1210"/>
        </w:tabs>
        <w:ind w:firstLine="709"/>
        <w:jc w:val="both"/>
      </w:pPr>
      <w:r>
        <w:t>5.3</w:t>
      </w:r>
      <w:r w:rsidRPr="001144ED">
        <w:t>. </w:t>
      </w:r>
      <w:r w:rsidRPr="00D30EBD">
        <w:t xml:space="preserve">Для участі в змаганнях у класі </w:t>
      </w:r>
      <w:r>
        <w:t>Г-3-А</w:t>
      </w:r>
      <w:r w:rsidRPr="00D30EBD">
        <w:t xml:space="preserve"> учасник може зареєструвати три моделі на основні тури. На додатковий тур модель не реєструється. Максимальний час польоту в основному турі – 120 секунд. У додатковому турі максимальний час польоту не обмежується.</w:t>
      </w:r>
    </w:p>
    <w:p w:rsidR="00AD73C2" w:rsidRDefault="00AD73C2" w:rsidP="00AD73C2">
      <w:pPr>
        <w:widowControl w:val="0"/>
        <w:shd w:val="clear" w:color="auto" w:fill="FFFFFF"/>
        <w:tabs>
          <w:tab w:val="left" w:pos="1210"/>
        </w:tabs>
        <w:ind w:firstLine="709"/>
        <w:jc w:val="both"/>
      </w:pPr>
      <w:r>
        <w:t>5.4</w:t>
      </w:r>
      <w:r w:rsidRPr="001144ED">
        <w:t>. </w:t>
      </w:r>
      <w:r w:rsidRPr="00D30EBD">
        <w:t>Для участі у змаганнях в класі моделей Г-6-А реєструються три моделі на три тури. На додатковий тур модель не реєструється. Максимальний час польоту – 120 секунд. У додатковому турі час польоту не обмежується.</w:t>
      </w:r>
    </w:p>
    <w:p w:rsidR="00AD73C2" w:rsidRPr="00D72867" w:rsidRDefault="00AD73C2" w:rsidP="00AD73C2">
      <w:pPr>
        <w:widowControl w:val="0"/>
        <w:shd w:val="clear" w:color="auto" w:fill="FFFFFF"/>
        <w:tabs>
          <w:tab w:val="left" w:pos="1210"/>
        </w:tabs>
        <w:ind w:firstLine="709"/>
        <w:jc w:val="both"/>
        <w:rPr>
          <w:rFonts w:eastAsia="Calibri"/>
          <w:lang w:val="ru-RU" w:eastAsia="en-US"/>
        </w:rPr>
      </w:pPr>
      <w:r>
        <w:lastRenderedPageBreak/>
        <w:t>5.5</w:t>
      </w:r>
      <w:r w:rsidRPr="001144ED">
        <w:t>. </w:t>
      </w:r>
      <w:r w:rsidRPr="00CE4F86">
        <w:rPr>
          <w:rFonts w:eastAsia="Calibri"/>
          <w:lang w:val="ru-RU" w:eastAsia="en-US"/>
        </w:rPr>
        <w:t xml:space="preserve">Для </w:t>
      </w:r>
      <w:proofErr w:type="spellStart"/>
      <w:r w:rsidRPr="00CE4F86">
        <w:rPr>
          <w:rFonts w:eastAsia="Calibri"/>
          <w:lang w:val="ru-RU" w:eastAsia="en-US"/>
        </w:rPr>
        <w:t>участі</w:t>
      </w:r>
      <w:proofErr w:type="spellEnd"/>
      <w:r w:rsidRPr="00CE4F86">
        <w:rPr>
          <w:rFonts w:eastAsia="Calibri"/>
          <w:lang w:val="ru-RU" w:eastAsia="en-US"/>
        </w:rPr>
        <w:t xml:space="preserve"> у </w:t>
      </w:r>
      <w:proofErr w:type="spellStart"/>
      <w:r w:rsidRPr="00CE4F86">
        <w:rPr>
          <w:rFonts w:eastAsia="Calibri"/>
          <w:lang w:val="ru-RU" w:eastAsia="en-US"/>
        </w:rPr>
        <w:t>змаганнях</w:t>
      </w:r>
      <w:proofErr w:type="spellEnd"/>
      <w:r w:rsidRPr="00CE4F86">
        <w:rPr>
          <w:rFonts w:eastAsia="Calibri"/>
          <w:lang w:val="ru-RU" w:eastAsia="en-US"/>
        </w:rPr>
        <w:t xml:space="preserve"> в </w:t>
      </w:r>
      <w:proofErr w:type="spellStart"/>
      <w:r w:rsidRPr="00CE4F86">
        <w:rPr>
          <w:rFonts w:eastAsia="Calibri"/>
          <w:lang w:val="ru-RU" w:eastAsia="en-US"/>
        </w:rPr>
        <w:t>класі</w:t>
      </w:r>
      <w:proofErr w:type="spellEnd"/>
      <w:r w:rsidRPr="00CE4F86">
        <w:rPr>
          <w:rFonts w:eastAsia="Calibri"/>
          <w:lang w:val="ru-RU" w:eastAsia="en-US"/>
        </w:rPr>
        <w:t xml:space="preserve"> моделей </w:t>
      </w:r>
      <w:r w:rsidRPr="00CE4F86">
        <w:rPr>
          <w:rFonts w:eastAsia="Calibri"/>
          <w:lang w:eastAsia="en-US"/>
        </w:rPr>
        <w:t xml:space="preserve">П-1-2 </w:t>
      </w:r>
      <w:proofErr w:type="spellStart"/>
      <w:r w:rsidRPr="00CE4F86">
        <w:rPr>
          <w:rFonts w:eastAsia="Calibri"/>
          <w:lang w:val="ru-RU" w:eastAsia="en-US"/>
        </w:rPr>
        <w:t>реєструються</w:t>
      </w:r>
      <w:proofErr w:type="spellEnd"/>
      <w:r w:rsidRPr="00CE4F86">
        <w:rPr>
          <w:rFonts w:eastAsia="Calibri"/>
          <w:lang w:val="ru-RU" w:eastAsia="en-US"/>
        </w:rPr>
        <w:t xml:space="preserve"> </w:t>
      </w:r>
      <w:r w:rsidRPr="00CE4F86">
        <w:rPr>
          <w:rFonts w:eastAsia="Calibri"/>
          <w:lang w:eastAsia="en-US"/>
        </w:rPr>
        <w:t>дві</w:t>
      </w:r>
      <w:r w:rsidRPr="00CE4F86">
        <w:rPr>
          <w:rFonts w:eastAsia="Calibri"/>
          <w:lang w:val="ru-RU" w:eastAsia="en-US"/>
        </w:rPr>
        <w:t xml:space="preserve"> </w:t>
      </w:r>
      <w:proofErr w:type="spellStart"/>
      <w:r w:rsidRPr="00CE4F86">
        <w:rPr>
          <w:rFonts w:eastAsia="Calibri"/>
          <w:lang w:val="ru-RU" w:eastAsia="en-US"/>
        </w:rPr>
        <w:t>моделі</w:t>
      </w:r>
      <w:proofErr w:type="spellEnd"/>
      <w:r w:rsidRPr="00CE4F86">
        <w:rPr>
          <w:rFonts w:eastAsia="Calibri"/>
          <w:lang w:val="ru-RU" w:eastAsia="en-US"/>
        </w:rPr>
        <w:t xml:space="preserve"> на три </w:t>
      </w:r>
      <w:proofErr w:type="gramStart"/>
      <w:r w:rsidRPr="00CE4F86">
        <w:rPr>
          <w:rFonts w:eastAsia="Calibri"/>
          <w:lang w:val="ru-RU" w:eastAsia="en-US"/>
        </w:rPr>
        <w:t>тури</w:t>
      </w:r>
      <w:proofErr w:type="gramEnd"/>
      <w:r w:rsidRPr="00CE4F86">
        <w:rPr>
          <w:rFonts w:eastAsia="Calibri"/>
          <w:lang w:val="ru-RU" w:eastAsia="en-US"/>
        </w:rPr>
        <w:t xml:space="preserve">. </w:t>
      </w:r>
    </w:p>
    <w:p w:rsidR="00AD73C2" w:rsidRPr="00CE4F86" w:rsidRDefault="00AD73C2" w:rsidP="00AD73C2">
      <w:pPr>
        <w:pStyle w:val="ac"/>
        <w:numPr>
          <w:ilvl w:val="0"/>
          <w:numId w:val="11"/>
        </w:numPr>
        <w:tabs>
          <w:tab w:val="left" w:pos="284"/>
        </w:tabs>
        <w:ind w:left="0" w:firstLine="0"/>
        <w:jc w:val="center"/>
        <w:rPr>
          <w:sz w:val="28"/>
          <w:szCs w:val="28"/>
        </w:rPr>
      </w:pPr>
      <w:r w:rsidRPr="00CE4F86">
        <w:rPr>
          <w:b/>
          <w:sz w:val="28"/>
          <w:szCs w:val="28"/>
        </w:rPr>
        <w:t>Загальні вимоги до моделей ракет</w:t>
      </w:r>
      <w:r w:rsidRPr="00CE4F86">
        <w:rPr>
          <w:b/>
          <w:color w:val="000000"/>
          <w:sz w:val="28"/>
        </w:rPr>
        <w:t xml:space="preserve"> </w:t>
      </w:r>
    </w:p>
    <w:p w:rsidR="00AD73C2" w:rsidRPr="00D30EBD" w:rsidRDefault="00AD73C2" w:rsidP="00AD73C2">
      <w:pPr>
        <w:widowControl w:val="0"/>
        <w:shd w:val="clear" w:color="auto" w:fill="FFFFFF"/>
        <w:tabs>
          <w:tab w:val="left" w:pos="1210"/>
        </w:tabs>
        <w:ind w:firstLine="709"/>
        <w:jc w:val="both"/>
      </w:pPr>
      <w:r>
        <w:t>6.1</w:t>
      </w:r>
      <w:r w:rsidRPr="001144ED">
        <w:t>. </w:t>
      </w:r>
      <w:r w:rsidRPr="00D30EBD">
        <w:t xml:space="preserve">Моделі ракет, що беруть участь у </w:t>
      </w:r>
      <w:r>
        <w:t>Змаганнях</w:t>
      </w:r>
      <w:r w:rsidRPr="00D30EBD">
        <w:t xml:space="preserve">, мають бути виготовлені з доступних матеріалів (паперу, пінопласту, деревини без застосування </w:t>
      </w:r>
      <w:proofErr w:type="spellStart"/>
      <w:r w:rsidRPr="00D30EBD">
        <w:t>скловуглепластику</w:t>
      </w:r>
      <w:proofErr w:type="spellEnd"/>
      <w:r w:rsidRPr="00D30EBD">
        <w:t>, значних металевих частин), за безпечною “паперовою” технологією, та мають мінімальний радіус оголовка  обтічника не менш 4 мм.</w:t>
      </w:r>
    </w:p>
    <w:p w:rsidR="00AD73C2" w:rsidRPr="00D30EBD" w:rsidRDefault="00AD73C2" w:rsidP="00AD73C2">
      <w:pPr>
        <w:widowControl w:val="0"/>
        <w:shd w:val="clear" w:color="auto" w:fill="FFFFFF"/>
        <w:tabs>
          <w:tab w:val="left" w:pos="1210"/>
        </w:tabs>
        <w:ind w:firstLine="709"/>
        <w:jc w:val="both"/>
      </w:pPr>
      <w:r>
        <w:t>6.2</w:t>
      </w:r>
      <w:r w:rsidRPr="001144ED">
        <w:t>. </w:t>
      </w:r>
      <w:r w:rsidRPr="00D30EBD">
        <w:t xml:space="preserve">Кожна модель, що бере участь у </w:t>
      </w:r>
      <w:r>
        <w:t>Змаганнях</w:t>
      </w:r>
      <w:r w:rsidRPr="00D30EBD">
        <w:t>, має мати зовні на корпусі або стабілізаторах чітко позначений клас моделі, ініціали учасника та порядковий номер моделі (літери і цифри − розміром не менше ніж 1 см.).</w:t>
      </w:r>
    </w:p>
    <w:p w:rsidR="00AD73C2" w:rsidRPr="00D30EBD" w:rsidRDefault="00AD73C2" w:rsidP="00AD73C2">
      <w:pPr>
        <w:widowControl w:val="0"/>
        <w:shd w:val="clear" w:color="auto" w:fill="FFFFFF"/>
        <w:tabs>
          <w:tab w:val="left" w:pos="1210"/>
        </w:tabs>
        <w:ind w:firstLine="709"/>
        <w:jc w:val="both"/>
      </w:pPr>
      <w:r>
        <w:t>6.3</w:t>
      </w:r>
      <w:r w:rsidRPr="001144ED">
        <w:t>. </w:t>
      </w:r>
      <w:r w:rsidRPr="00D30EBD">
        <w:t>Для позначки суддівської колегії на зовнішній поверхні моделі має бути зона світлого кольору з лінійними розмірами 1х3 см.</w:t>
      </w:r>
    </w:p>
    <w:p w:rsidR="00AD73C2" w:rsidRDefault="00AD73C2" w:rsidP="00AD73C2">
      <w:pPr>
        <w:widowControl w:val="0"/>
        <w:shd w:val="clear" w:color="auto" w:fill="FFFFFF"/>
        <w:tabs>
          <w:tab w:val="left" w:pos="1210"/>
        </w:tabs>
        <w:ind w:firstLine="709"/>
        <w:jc w:val="both"/>
      </w:pPr>
      <w:r>
        <w:t>6.4</w:t>
      </w:r>
      <w:r w:rsidRPr="001144ED">
        <w:t>. </w:t>
      </w:r>
      <w:r w:rsidRPr="00D30EBD">
        <w:t>Всі моделі мають бути різнокольоровими.</w:t>
      </w:r>
    </w:p>
    <w:p w:rsidR="00AD73C2" w:rsidRPr="00D30EBD" w:rsidRDefault="00AD73C2" w:rsidP="00AD73C2">
      <w:pPr>
        <w:widowControl w:val="0"/>
        <w:shd w:val="clear" w:color="auto" w:fill="FFFFFF"/>
        <w:tabs>
          <w:tab w:val="left" w:pos="1210"/>
        </w:tabs>
        <w:ind w:firstLine="709"/>
        <w:jc w:val="both"/>
      </w:pPr>
    </w:p>
    <w:p w:rsidR="00AD73C2" w:rsidRPr="005F3C1C" w:rsidRDefault="00AD73C2" w:rsidP="00F12DDB">
      <w:pPr>
        <w:shd w:val="clear" w:color="auto" w:fill="FFFFFF"/>
        <w:autoSpaceDE w:val="0"/>
        <w:autoSpaceDN w:val="0"/>
        <w:adjustRightInd w:val="0"/>
        <w:jc w:val="center"/>
        <w:rPr>
          <w:rFonts w:eastAsia="Calibri"/>
          <w:b/>
          <w:lang w:eastAsia="en-US"/>
        </w:rPr>
      </w:pPr>
      <w:r>
        <w:rPr>
          <w:rFonts w:eastAsia="Calibri"/>
          <w:b/>
          <w:lang w:eastAsia="en-US"/>
        </w:rPr>
        <w:t>7</w:t>
      </w:r>
      <w:r w:rsidRPr="005F3C1C">
        <w:rPr>
          <w:rFonts w:eastAsia="Calibri"/>
          <w:b/>
          <w:lang w:eastAsia="en-US"/>
        </w:rPr>
        <w:t xml:space="preserve">. Технічні вимоги до моделі класу Г-6-А </w:t>
      </w:r>
    </w:p>
    <w:p w:rsidR="00AD73C2" w:rsidRPr="005F3C1C" w:rsidRDefault="00AD73C2" w:rsidP="00F12DDB">
      <w:pPr>
        <w:widowControl w:val="0"/>
        <w:shd w:val="clear" w:color="auto" w:fill="FFFFFF"/>
        <w:tabs>
          <w:tab w:val="left" w:pos="1210"/>
        </w:tabs>
        <w:ind w:firstLine="709"/>
        <w:jc w:val="both"/>
        <w:rPr>
          <w:rFonts w:eastAsia="Calibri"/>
          <w:lang w:eastAsia="en-US"/>
        </w:rPr>
      </w:pPr>
      <w:r>
        <w:t>7.1</w:t>
      </w:r>
      <w:r w:rsidRPr="001144ED">
        <w:t>. </w:t>
      </w:r>
      <w:r w:rsidRPr="005F3C1C">
        <w:rPr>
          <w:rFonts w:eastAsia="Calibri"/>
          <w:lang w:eastAsia="en-US"/>
        </w:rPr>
        <w:t>Довжина та діаметр корпусу моделі повинні бути довжиною не менш 250 мм, діаметром 13 мм .</w:t>
      </w:r>
    </w:p>
    <w:p w:rsidR="00AD73C2" w:rsidRPr="005F3C1C" w:rsidRDefault="00AD73C2" w:rsidP="00F12DDB">
      <w:pPr>
        <w:widowControl w:val="0"/>
        <w:shd w:val="clear" w:color="auto" w:fill="FFFFFF"/>
        <w:tabs>
          <w:tab w:val="left" w:pos="1210"/>
        </w:tabs>
        <w:ind w:firstLine="709"/>
        <w:jc w:val="both"/>
        <w:rPr>
          <w:rFonts w:eastAsia="Calibri"/>
          <w:lang w:eastAsia="en-US"/>
        </w:rPr>
      </w:pPr>
      <w:r>
        <w:t>7.2</w:t>
      </w:r>
      <w:r w:rsidRPr="001144ED">
        <w:t>. </w:t>
      </w:r>
      <w:r w:rsidRPr="005F3C1C">
        <w:rPr>
          <w:rFonts w:eastAsia="Calibri"/>
          <w:lang w:eastAsia="en-US"/>
        </w:rPr>
        <w:t>Стрічка повинна бути виготовлена з будь-якого неперфорованого матеріалу (папір, плівка, тканина) зі співвідношенням ширини до довжини не менш як 1:10,</w:t>
      </w:r>
    </w:p>
    <w:p w:rsidR="00AD73C2" w:rsidRPr="005F3C1C" w:rsidRDefault="00AD73C2" w:rsidP="00AD73C2">
      <w:pPr>
        <w:widowControl w:val="0"/>
        <w:shd w:val="clear" w:color="auto" w:fill="FFFFFF"/>
        <w:tabs>
          <w:tab w:val="left" w:pos="1210"/>
        </w:tabs>
        <w:ind w:firstLine="709"/>
        <w:jc w:val="both"/>
        <w:rPr>
          <w:rFonts w:eastAsia="Calibri"/>
          <w:lang w:eastAsia="en-US"/>
        </w:rPr>
      </w:pPr>
      <w:r>
        <w:t>7.3</w:t>
      </w:r>
      <w:r w:rsidRPr="001144ED">
        <w:t>. </w:t>
      </w:r>
      <w:r w:rsidRPr="005F3C1C">
        <w:rPr>
          <w:rFonts w:eastAsia="Calibri"/>
          <w:lang w:eastAsia="en-US"/>
        </w:rPr>
        <w:t>Маса гуми в катапульті для запуску моделі не має бути більш 10 грамів.</w:t>
      </w:r>
    </w:p>
    <w:p w:rsidR="00AD73C2" w:rsidRDefault="00AD73C2" w:rsidP="00AD73C2">
      <w:pPr>
        <w:widowControl w:val="0"/>
        <w:shd w:val="clear" w:color="auto" w:fill="FFFFFF"/>
        <w:tabs>
          <w:tab w:val="left" w:pos="1210"/>
        </w:tabs>
        <w:ind w:firstLine="709"/>
        <w:jc w:val="both"/>
        <w:rPr>
          <w:rFonts w:eastAsia="Calibri"/>
          <w:lang w:eastAsia="en-US"/>
        </w:rPr>
      </w:pPr>
      <w:r>
        <w:t>7.4</w:t>
      </w:r>
      <w:r w:rsidRPr="001144ED">
        <w:t>. </w:t>
      </w:r>
      <w:r w:rsidRPr="005F3C1C">
        <w:rPr>
          <w:rFonts w:eastAsia="Calibri"/>
          <w:lang w:eastAsia="en-US"/>
        </w:rPr>
        <w:t>Катапульта може бути ручною у вигляді рогатки або стаціонарною, як стартова установка.</w:t>
      </w:r>
    </w:p>
    <w:p w:rsidR="00AD73C2" w:rsidRPr="005F3C1C" w:rsidRDefault="00AD73C2" w:rsidP="00AD73C2">
      <w:pPr>
        <w:widowControl w:val="0"/>
        <w:shd w:val="clear" w:color="auto" w:fill="FFFFFF"/>
        <w:tabs>
          <w:tab w:val="left" w:pos="1210"/>
        </w:tabs>
        <w:ind w:firstLine="709"/>
        <w:jc w:val="both"/>
        <w:rPr>
          <w:rFonts w:eastAsia="Calibri"/>
          <w:lang w:eastAsia="en-US"/>
        </w:rPr>
      </w:pPr>
    </w:p>
    <w:p w:rsidR="00AD73C2" w:rsidRDefault="00AD73C2" w:rsidP="00AD73C2">
      <w:pPr>
        <w:numPr>
          <w:ilvl w:val="0"/>
          <w:numId w:val="13"/>
        </w:numPr>
        <w:jc w:val="center"/>
        <w:rPr>
          <w:rFonts w:eastAsia="Calibri"/>
          <w:b/>
          <w:lang w:eastAsia="en-US"/>
        </w:rPr>
      </w:pPr>
      <w:r w:rsidRPr="005F3C1C">
        <w:rPr>
          <w:rFonts w:eastAsia="Calibri"/>
          <w:b/>
          <w:lang w:eastAsia="en-US"/>
        </w:rPr>
        <w:t>Технічні вимоги до моделей класу Г-3-А</w:t>
      </w:r>
    </w:p>
    <w:p w:rsidR="00AD73C2" w:rsidRPr="00B83E93" w:rsidRDefault="00AD73C2" w:rsidP="00AD73C2">
      <w:pPr>
        <w:widowControl w:val="0"/>
        <w:shd w:val="clear" w:color="auto" w:fill="FFFFFF"/>
        <w:tabs>
          <w:tab w:val="left" w:pos="1210"/>
        </w:tabs>
        <w:ind w:firstLine="539"/>
        <w:jc w:val="both"/>
      </w:pPr>
      <w:r>
        <w:t>8.1</w:t>
      </w:r>
      <w:r w:rsidRPr="001144ED">
        <w:t>. </w:t>
      </w:r>
      <w:r w:rsidRPr="00B83E93">
        <w:t>Дов</w:t>
      </w:r>
      <w:r>
        <w:t xml:space="preserve">жина та діаметр корпусу моделі </w:t>
      </w:r>
      <w:r w:rsidRPr="002F5594">
        <w:t>повинні бути довжиною не менш 250, мм, діаметром 13 мм</w:t>
      </w:r>
      <w:r>
        <w:t>.</w:t>
      </w:r>
      <w:r w:rsidRPr="00B83E93">
        <w:t xml:space="preserve"> </w:t>
      </w:r>
    </w:p>
    <w:p w:rsidR="00AD73C2" w:rsidRPr="00B83E93" w:rsidRDefault="00AD73C2" w:rsidP="00AD73C2">
      <w:pPr>
        <w:widowControl w:val="0"/>
        <w:shd w:val="clear" w:color="auto" w:fill="FFFFFF"/>
        <w:tabs>
          <w:tab w:val="left" w:pos="1210"/>
        </w:tabs>
        <w:ind w:firstLine="540"/>
        <w:jc w:val="both"/>
      </w:pPr>
      <w:r>
        <w:t>8.2</w:t>
      </w:r>
      <w:r w:rsidRPr="001144ED">
        <w:t>. </w:t>
      </w:r>
      <w:r w:rsidRPr="00B83E93">
        <w:t xml:space="preserve">Максимальний діаметр купола парашута −  </w:t>
      </w:r>
      <w:r w:rsidRPr="002F5594">
        <w:t>100 мм.</w:t>
      </w:r>
    </w:p>
    <w:p w:rsidR="00AD73C2" w:rsidRPr="00B83E93" w:rsidRDefault="00AD73C2" w:rsidP="00AD73C2">
      <w:pPr>
        <w:widowControl w:val="0"/>
        <w:shd w:val="clear" w:color="auto" w:fill="FFFFFF"/>
        <w:tabs>
          <w:tab w:val="left" w:pos="1210"/>
        </w:tabs>
        <w:ind w:firstLine="539"/>
        <w:jc w:val="both"/>
      </w:pPr>
      <w:r>
        <w:t>8.3</w:t>
      </w:r>
      <w:r w:rsidRPr="001144ED">
        <w:t>. </w:t>
      </w:r>
      <w:r w:rsidRPr="00B83E93">
        <w:t>Маса гуми в катапульті для запуску моделі не має бути більш 10 грамів.</w:t>
      </w:r>
    </w:p>
    <w:p w:rsidR="00AD73C2" w:rsidRPr="00B83E93" w:rsidRDefault="00AD73C2" w:rsidP="00AD73C2">
      <w:pPr>
        <w:widowControl w:val="0"/>
        <w:shd w:val="clear" w:color="auto" w:fill="FFFFFF"/>
        <w:tabs>
          <w:tab w:val="left" w:pos="1210"/>
        </w:tabs>
        <w:ind w:firstLine="539"/>
        <w:jc w:val="both"/>
      </w:pPr>
      <w:r>
        <w:t>8.4</w:t>
      </w:r>
      <w:r w:rsidRPr="001144ED">
        <w:t>. </w:t>
      </w:r>
      <w:r w:rsidRPr="00B83E93">
        <w:t>Катапульта може бути ручною у вигляді рогатки або стаціонарною, як стартова установка.</w:t>
      </w:r>
    </w:p>
    <w:p w:rsidR="00AD73C2" w:rsidRPr="005F3C1C" w:rsidRDefault="00AD73C2" w:rsidP="00AD73C2">
      <w:pPr>
        <w:rPr>
          <w:rFonts w:eastAsia="Calibri"/>
          <w:b/>
          <w:lang w:eastAsia="en-US"/>
        </w:rPr>
      </w:pPr>
    </w:p>
    <w:p w:rsidR="00AD73C2" w:rsidRPr="00A77E92" w:rsidRDefault="00AD73C2" w:rsidP="00AD73C2">
      <w:pPr>
        <w:jc w:val="center"/>
        <w:rPr>
          <w:rFonts w:eastAsia="Calibri"/>
          <w:b/>
          <w:lang w:eastAsia="en-US"/>
        </w:rPr>
      </w:pPr>
      <w:r>
        <w:rPr>
          <w:rFonts w:eastAsia="Calibri"/>
          <w:b/>
          <w:lang w:eastAsia="en-US"/>
        </w:rPr>
        <w:t>9</w:t>
      </w:r>
      <w:r w:rsidRPr="00A77E92">
        <w:rPr>
          <w:rFonts w:eastAsia="Calibri"/>
          <w:b/>
          <w:lang w:eastAsia="en-US"/>
        </w:rPr>
        <w:t>. Технічні вимоги до моделі П-1-2</w:t>
      </w:r>
    </w:p>
    <w:p w:rsidR="00AD73C2" w:rsidRPr="00A77E92" w:rsidRDefault="00AD73C2" w:rsidP="00AD73C2">
      <w:pPr>
        <w:widowControl w:val="0"/>
        <w:shd w:val="clear" w:color="auto" w:fill="FFFFFF"/>
        <w:tabs>
          <w:tab w:val="left" w:pos="1210"/>
        </w:tabs>
        <w:ind w:firstLine="539"/>
        <w:jc w:val="both"/>
        <w:rPr>
          <w:rFonts w:eastAsia="Calibri"/>
          <w:lang w:eastAsia="en-US"/>
        </w:rPr>
      </w:pPr>
      <w:r>
        <w:t>9.1</w:t>
      </w:r>
      <w:r w:rsidRPr="001144ED">
        <w:t>. </w:t>
      </w:r>
      <w:r w:rsidRPr="00A77E92">
        <w:rPr>
          <w:rFonts w:eastAsia="Calibri"/>
          <w:lang w:eastAsia="en-US"/>
        </w:rPr>
        <w:t>Довжина моделі не має бути менш ніж 250 мм, а діаметр корпусу моделі − не менш</w:t>
      </w:r>
      <w:r w:rsidRPr="00A77E92">
        <w:rPr>
          <w:rFonts w:eastAsia="Calibri"/>
          <w:strike/>
          <w:lang w:eastAsia="en-US"/>
        </w:rPr>
        <w:t xml:space="preserve"> </w:t>
      </w:r>
      <w:r w:rsidRPr="00A77E92">
        <w:rPr>
          <w:rFonts w:eastAsia="Calibri"/>
          <w:lang w:eastAsia="en-US"/>
        </w:rPr>
        <w:t>13 мм.</w:t>
      </w:r>
    </w:p>
    <w:p w:rsidR="00AD73C2" w:rsidRPr="00A77E92" w:rsidRDefault="00AD73C2" w:rsidP="00AD73C2">
      <w:pPr>
        <w:widowControl w:val="0"/>
        <w:shd w:val="clear" w:color="auto" w:fill="FFFFFF"/>
        <w:tabs>
          <w:tab w:val="left" w:pos="1210"/>
        </w:tabs>
        <w:ind w:firstLine="540"/>
        <w:jc w:val="both"/>
        <w:rPr>
          <w:rFonts w:eastAsia="Calibri"/>
          <w:lang w:eastAsia="en-US"/>
        </w:rPr>
      </w:pPr>
      <w:r>
        <w:t>9.2</w:t>
      </w:r>
      <w:r w:rsidRPr="001144ED">
        <w:t>. </w:t>
      </w:r>
      <w:r w:rsidRPr="00A77E92">
        <w:rPr>
          <w:rFonts w:eastAsia="Calibri"/>
          <w:lang w:eastAsia="en-US"/>
        </w:rPr>
        <w:t>Максимальний  об’єм пляшки для запуску моделі − 2000 см х3.</w:t>
      </w:r>
    </w:p>
    <w:p w:rsidR="00AD73C2" w:rsidRPr="00A77E92" w:rsidRDefault="00AD73C2" w:rsidP="00AD73C2">
      <w:pPr>
        <w:widowControl w:val="0"/>
        <w:shd w:val="clear" w:color="auto" w:fill="FFFFFF"/>
        <w:tabs>
          <w:tab w:val="left" w:pos="1210"/>
        </w:tabs>
        <w:ind w:firstLine="539"/>
        <w:jc w:val="both"/>
        <w:rPr>
          <w:rFonts w:eastAsia="Calibri"/>
          <w:lang w:eastAsia="en-US"/>
        </w:rPr>
      </w:pPr>
      <w:r w:rsidRPr="00010C76">
        <w:t>9.3. </w:t>
      </w:r>
      <w:r w:rsidRPr="00A77E92">
        <w:rPr>
          <w:rFonts w:eastAsia="Calibri"/>
          <w:lang w:eastAsia="en-US"/>
        </w:rPr>
        <w:t>Запуск моделі відбувається за допомогою натискання учасником змагань однією ногою</w:t>
      </w:r>
      <w:r w:rsidRPr="00010C76">
        <w:rPr>
          <w:rFonts w:eastAsia="Calibri"/>
          <w:lang w:eastAsia="en-US"/>
        </w:rPr>
        <w:t xml:space="preserve"> </w:t>
      </w:r>
      <w:r w:rsidRPr="00A77E92">
        <w:rPr>
          <w:rFonts w:eastAsia="Calibri"/>
          <w:lang w:eastAsia="en-US"/>
        </w:rPr>
        <w:t>(без сторонньої допомоги)</w:t>
      </w:r>
      <w:r w:rsidRPr="00010C76">
        <w:rPr>
          <w:rFonts w:eastAsia="Calibri"/>
          <w:lang w:eastAsia="en-US"/>
        </w:rPr>
        <w:t xml:space="preserve"> на пластикову пляшку</w:t>
      </w:r>
      <w:r w:rsidRPr="00A77E92">
        <w:rPr>
          <w:rFonts w:eastAsia="Calibri"/>
          <w:lang w:eastAsia="en-US"/>
        </w:rPr>
        <w:t xml:space="preserve"> стартового пристрою, який може забезпечувати любий необхідний кут запуску. Запуск може відбуватись як в приміщенні</w:t>
      </w:r>
      <w:r w:rsidRPr="00010C76">
        <w:rPr>
          <w:rFonts w:eastAsia="Calibri"/>
          <w:lang w:eastAsia="en-US"/>
        </w:rPr>
        <w:t>,</w:t>
      </w:r>
      <w:r w:rsidRPr="00A77E92">
        <w:rPr>
          <w:rFonts w:eastAsia="Calibri"/>
          <w:lang w:eastAsia="en-US"/>
        </w:rPr>
        <w:t xml:space="preserve"> так і на любій відкритій площадці</w:t>
      </w:r>
      <w:r w:rsidRPr="00010C76">
        <w:rPr>
          <w:rFonts w:eastAsia="Calibri"/>
          <w:lang w:eastAsia="en-US"/>
        </w:rPr>
        <w:t>. В усіх випадках</w:t>
      </w:r>
      <w:r>
        <w:rPr>
          <w:rFonts w:eastAsia="Calibri"/>
          <w:lang w:eastAsia="en-US"/>
        </w:rPr>
        <w:t>,</w:t>
      </w:r>
      <w:r w:rsidRPr="00A77E92">
        <w:rPr>
          <w:rFonts w:eastAsia="Calibri"/>
          <w:lang w:eastAsia="en-US"/>
        </w:rPr>
        <w:t xml:space="preserve"> начальник старту забезпечує необ</w:t>
      </w:r>
      <w:r w:rsidRPr="00010C76">
        <w:rPr>
          <w:rFonts w:eastAsia="Calibri"/>
          <w:lang w:eastAsia="en-US"/>
        </w:rPr>
        <w:t>хідні умови проведення Змагань цього класу моделей ракет</w:t>
      </w:r>
      <w:r w:rsidRPr="00A77E92">
        <w:rPr>
          <w:rFonts w:eastAsia="Calibri"/>
          <w:lang w:eastAsia="en-US"/>
        </w:rPr>
        <w:t xml:space="preserve"> з </w:t>
      </w:r>
      <w:proofErr w:type="spellStart"/>
      <w:r w:rsidRPr="00A77E92">
        <w:rPr>
          <w:rFonts w:eastAsia="Calibri"/>
          <w:lang w:eastAsia="en-US"/>
        </w:rPr>
        <w:t>безпекової</w:t>
      </w:r>
      <w:proofErr w:type="spellEnd"/>
      <w:r w:rsidRPr="00A77E92">
        <w:rPr>
          <w:rFonts w:eastAsia="Calibri"/>
          <w:lang w:eastAsia="en-US"/>
        </w:rPr>
        <w:t xml:space="preserve"> точки зору.</w:t>
      </w:r>
      <w:r w:rsidRPr="00010C76">
        <w:rPr>
          <w:rFonts w:eastAsia="Calibri"/>
          <w:lang w:eastAsia="en-US"/>
        </w:rPr>
        <w:t xml:space="preserve"> У «коридорі» польоту моделі</w:t>
      </w:r>
      <w:r w:rsidRPr="00A77E92">
        <w:rPr>
          <w:rFonts w:eastAsia="Calibri"/>
          <w:lang w:eastAsia="en-US"/>
        </w:rPr>
        <w:t xml:space="preserve"> не має права знаходитись</w:t>
      </w:r>
      <w:r w:rsidRPr="00010C76">
        <w:rPr>
          <w:rFonts w:eastAsia="Calibri"/>
          <w:lang w:eastAsia="en-US"/>
        </w:rPr>
        <w:t xml:space="preserve"> </w:t>
      </w:r>
      <w:r w:rsidRPr="00A77E92">
        <w:rPr>
          <w:rFonts w:eastAsia="Calibri"/>
          <w:lang w:eastAsia="en-US"/>
        </w:rPr>
        <w:t>ніх</w:t>
      </w:r>
      <w:r w:rsidRPr="00010C76">
        <w:rPr>
          <w:rFonts w:eastAsia="Calibri"/>
          <w:lang w:eastAsia="en-US"/>
        </w:rPr>
        <w:t>то з учасників Змагань</w:t>
      </w:r>
      <w:r w:rsidRPr="00A77E92">
        <w:rPr>
          <w:rFonts w:eastAsia="Calibri"/>
          <w:lang w:eastAsia="en-US"/>
        </w:rPr>
        <w:t xml:space="preserve">. Бригада </w:t>
      </w:r>
      <w:r w:rsidRPr="00A77E92">
        <w:rPr>
          <w:rFonts w:eastAsia="Calibri"/>
          <w:lang w:eastAsia="en-US"/>
        </w:rPr>
        <w:lastRenderedPageBreak/>
        <w:t>вимірювачів проводить заміри з лінії старту до точки приземлення за допомогою нерозтяжної рулетки</w:t>
      </w:r>
      <w:r w:rsidRPr="00010C76">
        <w:rPr>
          <w:rFonts w:eastAsia="Calibri"/>
          <w:lang w:eastAsia="en-US"/>
        </w:rPr>
        <w:t>,</w:t>
      </w:r>
      <w:r w:rsidRPr="00A77E92">
        <w:rPr>
          <w:rFonts w:eastAsia="Calibri"/>
          <w:lang w:eastAsia="en-US"/>
        </w:rPr>
        <w:t xml:space="preserve"> тільки після приземлення моделі. Результат, показан</w:t>
      </w:r>
      <w:r w:rsidRPr="00010C76">
        <w:rPr>
          <w:rFonts w:eastAsia="Calibri"/>
          <w:lang w:eastAsia="en-US"/>
        </w:rPr>
        <w:t>ий учасником складається</w:t>
      </w:r>
      <w:r w:rsidRPr="00A77E92">
        <w:rPr>
          <w:rFonts w:eastAsia="Calibri"/>
          <w:lang w:eastAsia="en-US"/>
        </w:rPr>
        <w:t xml:space="preserve"> з суми результатів трьох турів. Результат в кожному турі вимірюється в метрах</w:t>
      </w:r>
      <w:r w:rsidRPr="00010C76">
        <w:rPr>
          <w:rFonts w:eastAsia="Calibri"/>
          <w:lang w:eastAsia="en-US"/>
        </w:rPr>
        <w:t>,</w:t>
      </w:r>
      <w:r w:rsidRPr="00A77E92">
        <w:rPr>
          <w:rFonts w:eastAsia="Calibri"/>
          <w:lang w:eastAsia="en-US"/>
        </w:rPr>
        <w:t xml:space="preserve"> округлених до цілого значення в меншу сторону.</w:t>
      </w:r>
    </w:p>
    <w:p w:rsidR="00AD73C2" w:rsidRPr="005F3C1C" w:rsidRDefault="00AD73C2" w:rsidP="00AD73C2">
      <w:pPr>
        <w:pStyle w:val="ac"/>
        <w:tabs>
          <w:tab w:val="left" w:pos="284"/>
        </w:tabs>
        <w:ind w:left="0"/>
        <w:rPr>
          <w:sz w:val="28"/>
          <w:szCs w:val="28"/>
        </w:rPr>
      </w:pPr>
    </w:p>
    <w:p w:rsidR="00AD73C2" w:rsidRPr="001144ED" w:rsidRDefault="00AD73C2" w:rsidP="00AD73C2">
      <w:pPr>
        <w:pStyle w:val="ac"/>
        <w:tabs>
          <w:tab w:val="left" w:pos="284"/>
        </w:tabs>
        <w:ind w:left="0"/>
        <w:jc w:val="center"/>
        <w:rPr>
          <w:b/>
          <w:color w:val="000000"/>
          <w:sz w:val="28"/>
        </w:rPr>
      </w:pPr>
      <w:r>
        <w:rPr>
          <w:b/>
          <w:color w:val="000000"/>
          <w:sz w:val="28"/>
        </w:rPr>
        <w:t>10</w:t>
      </w:r>
      <w:r w:rsidRPr="001144ED">
        <w:rPr>
          <w:b/>
          <w:color w:val="000000"/>
          <w:sz w:val="28"/>
        </w:rPr>
        <w:t>. Умови визначення першості та нагородження переможців</w:t>
      </w:r>
    </w:p>
    <w:p w:rsidR="00AD73C2" w:rsidRPr="00010C76" w:rsidRDefault="00AD73C2" w:rsidP="00AD73C2">
      <w:pPr>
        <w:pStyle w:val="ac"/>
        <w:tabs>
          <w:tab w:val="left" w:pos="284"/>
        </w:tabs>
        <w:ind w:left="0"/>
        <w:jc w:val="center"/>
        <w:rPr>
          <w:b/>
          <w:color w:val="000000"/>
          <w:sz w:val="28"/>
        </w:rPr>
      </w:pPr>
      <w:r w:rsidRPr="001144ED">
        <w:rPr>
          <w:b/>
          <w:color w:val="000000"/>
          <w:sz w:val="28"/>
        </w:rPr>
        <w:t>та призерів</w:t>
      </w:r>
      <w:r>
        <w:rPr>
          <w:b/>
          <w:sz w:val="28"/>
          <w:szCs w:val="28"/>
        </w:rPr>
        <w:t xml:space="preserve"> Змагань</w:t>
      </w:r>
    </w:p>
    <w:p w:rsidR="00AD73C2" w:rsidRPr="001144ED" w:rsidRDefault="00AD73C2" w:rsidP="00AD73C2">
      <w:pPr>
        <w:ind w:left="26"/>
        <w:jc w:val="center"/>
        <w:rPr>
          <w:b/>
          <w:color w:val="000000"/>
        </w:rPr>
      </w:pPr>
    </w:p>
    <w:p w:rsidR="00AD73C2" w:rsidRPr="00010C76" w:rsidRDefault="00AD73C2" w:rsidP="00AD73C2">
      <w:pPr>
        <w:widowControl w:val="0"/>
        <w:shd w:val="clear" w:color="auto" w:fill="FFFFFF"/>
        <w:tabs>
          <w:tab w:val="left" w:pos="1109"/>
        </w:tabs>
        <w:ind w:firstLine="567"/>
        <w:jc w:val="both"/>
        <w:outlineLvl w:val="0"/>
        <w:rPr>
          <w:rFonts w:eastAsia="Calibri"/>
          <w:lang w:eastAsia="en-US"/>
        </w:rPr>
      </w:pPr>
      <w:r>
        <w:t>10</w:t>
      </w:r>
      <w:r w:rsidRPr="001144ED">
        <w:t>.1. </w:t>
      </w:r>
      <w:r w:rsidRPr="00010C76">
        <w:rPr>
          <w:rFonts w:eastAsia="Calibri"/>
          <w:lang w:eastAsia="en-US"/>
        </w:rPr>
        <w:t>Місце учасника у особистій першості в кожному класі моделей визначається за найбільшою кількістю очок, набраних учасником Змагань.</w:t>
      </w:r>
    </w:p>
    <w:p w:rsidR="00AD73C2" w:rsidRPr="00010C76" w:rsidRDefault="00AD73C2" w:rsidP="00AD73C2">
      <w:pPr>
        <w:widowControl w:val="0"/>
        <w:shd w:val="clear" w:color="auto" w:fill="FFFFFF"/>
        <w:tabs>
          <w:tab w:val="left" w:pos="1210"/>
        </w:tabs>
        <w:ind w:firstLine="567"/>
        <w:jc w:val="both"/>
        <w:rPr>
          <w:rFonts w:eastAsia="Calibri"/>
          <w:lang w:eastAsia="en-US"/>
        </w:rPr>
      </w:pPr>
      <w:r>
        <w:t>10.2</w:t>
      </w:r>
      <w:r w:rsidRPr="001144ED">
        <w:t>. </w:t>
      </w:r>
      <w:r w:rsidRPr="00010C76">
        <w:rPr>
          <w:rFonts w:eastAsia="Calibri"/>
          <w:lang w:eastAsia="en-US"/>
        </w:rPr>
        <w:t>Місце команди в командній першості</w:t>
      </w:r>
      <w:r>
        <w:rPr>
          <w:rFonts w:eastAsia="Calibri"/>
          <w:lang w:eastAsia="en-US"/>
        </w:rPr>
        <w:t xml:space="preserve"> Змагань у</w:t>
      </w:r>
      <w:r w:rsidRPr="00010C76">
        <w:rPr>
          <w:rFonts w:eastAsia="Calibri"/>
          <w:lang w:eastAsia="en-US"/>
        </w:rPr>
        <w:t xml:space="preserve"> кожному класі моделей визначається за сумою очок, набраних двома </w:t>
      </w:r>
      <w:r>
        <w:rPr>
          <w:rFonts w:eastAsia="Calibri"/>
          <w:lang w:eastAsia="en-US"/>
        </w:rPr>
        <w:t>кращими</w:t>
      </w:r>
      <w:r w:rsidRPr="00010C76">
        <w:rPr>
          <w:rFonts w:eastAsia="Calibri"/>
          <w:lang w:eastAsia="en-US"/>
        </w:rPr>
        <w:t xml:space="preserve"> учасниками Змагань.</w:t>
      </w:r>
    </w:p>
    <w:p w:rsidR="00AD73C2" w:rsidRPr="00010C76" w:rsidRDefault="00AD73C2" w:rsidP="00AD73C2">
      <w:pPr>
        <w:widowControl w:val="0"/>
        <w:shd w:val="clear" w:color="auto" w:fill="FFFFFF"/>
        <w:tabs>
          <w:tab w:val="left" w:pos="1210"/>
        </w:tabs>
        <w:ind w:firstLine="567"/>
        <w:jc w:val="both"/>
        <w:rPr>
          <w:rFonts w:eastAsia="Calibri"/>
          <w:lang w:eastAsia="en-US"/>
        </w:rPr>
      </w:pPr>
      <w:r>
        <w:t>10.3</w:t>
      </w:r>
      <w:r w:rsidRPr="001144ED">
        <w:t>. </w:t>
      </w:r>
      <w:r w:rsidRPr="00010C76">
        <w:rPr>
          <w:rFonts w:eastAsia="Calibri"/>
          <w:lang w:eastAsia="en-US"/>
        </w:rPr>
        <w:t xml:space="preserve">Загальнокомандна першість визначається за найменшою сумою зайнятих місць в усіх класах моделей (Г-3-А,Г-6-А, П-1-2 </w:t>
      </w:r>
      <w:r w:rsidRPr="00010C76">
        <w:rPr>
          <w:rFonts w:eastAsia="Calibri"/>
          <w:b/>
          <w:lang w:eastAsia="en-US"/>
        </w:rPr>
        <w:t>+</w:t>
      </w:r>
      <w:r w:rsidRPr="00010C76">
        <w:rPr>
          <w:rFonts w:eastAsia="Calibri"/>
          <w:lang w:eastAsia="en-US"/>
        </w:rPr>
        <w:t xml:space="preserve"> теоретичний залік ).</w:t>
      </w:r>
    </w:p>
    <w:p w:rsidR="00AD73C2" w:rsidRPr="00010C76" w:rsidRDefault="00AD73C2" w:rsidP="00AD73C2">
      <w:pPr>
        <w:widowControl w:val="0"/>
        <w:shd w:val="clear" w:color="auto" w:fill="FFFFFF"/>
        <w:tabs>
          <w:tab w:val="left" w:pos="1210"/>
        </w:tabs>
        <w:ind w:firstLine="567"/>
        <w:jc w:val="both"/>
        <w:rPr>
          <w:rFonts w:eastAsia="Calibri"/>
          <w:lang w:eastAsia="en-US"/>
        </w:rPr>
      </w:pPr>
      <w:r>
        <w:t>10.4</w:t>
      </w:r>
      <w:r w:rsidRPr="001144ED">
        <w:t>. </w:t>
      </w:r>
      <w:r w:rsidRPr="00010C76">
        <w:rPr>
          <w:rFonts w:eastAsia="Calibri"/>
          <w:lang w:eastAsia="en-US"/>
        </w:rPr>
        <w:t>Теоретичний залік є окремим класом моделей. Кожен учасник змагань при проходженні мандатної комісії має відповісти на три питання білета</w:t>
      </w:r>
      <w:r w:rsidR="00F12DDB">
        <w:rPr>
          <w:rFonts w:eastAsia="Calibri"/>
          <w:lang w:eastAsia="en-US"/>
        </w:rPr>
        <w:t>, які структурно поділяються на</w:t>
      </w:r>
      <w:r w:rsidRPr="00010C76">
        <w:rPr>
          <w:rFonts w:eastAsia="Calibri"/>
          <w:lang w:eastAsia="en-US"/>
        </w:rPr>
        <w:t>:</w:t>
      </w:r>
      <w:r>
        <w:rPr>
          <w:rFonts w:eastAsia="Calibri"/>
          <w:lang w:eastAsia="en-US"/>
        </w:rPr>
        <w:t xml:space="preserve"> і</w:t>
      </w:r>
      <w:r w:rsidRPr="00010C76">
        <w:rPr>
          <w:rFonts w:eastAsia="Calibri"/>
          <w:lang w:eastAsia="en-US"/>
        </w:rPr>
        <w:t>сторія розвитку космонавтики, РКТ;</w:t>
      </w:r>
      <w:r>
        <w:rPr>
          <w:rFonts w:eastAsia="Calibri"/>
          <w:lang w:eastAsia="en-US"/>
        </w:rPr>
        <w:t xml:space="preserve"> к</w:t>
      </w:r>
      <w:r w:rsidRPr="00010C76">
        <w:rPr>
          <w:rFonts w:eastAsia="Calibri"/>
          <w:lang w:eastAsia="en-US"/>
        </w:rPr>
        <w:t>онструкція, технологія побудови моделі;</w:t>
      </w:r>
      <w:r>
        <w:rPr>
          <w:rFonts w:eastAsia="Calibri"/>
          <w:lang w:eastAsia="en-US"/>
        </w:rPr>
        <w:t xml:space="preserve"> п</w:t>
      </w:r>
      <w:r w:rsidRPr="00010C76">
        <w:rPr>
          <w:rFonts w:eastAsia="Calibri"/>
          <w:lang w:eastAsia="en-US"/>
        </w:rPr>
        <w:t>равила проведення змагань з ракетомодельного спорту в Україні (2011 рік з доповненнями)</w:t>
      </w:r>
      <w:r>
        <w:rPr>
          <w:rFonts w:eastAsia="Calibri"/>
          <w:lang w:eastAsia="en-US"/>
        </w:rPr>
        <w:t>, п</w:t>
      </w:r>
      <w:r w:rsidRPr="00010C76">
        <w:rPr>
          <w:rFonts w:eastAsia="Calibri"/>
          <w:lang w:eastAsia="en-US"/>
        </w:rPr>
        <w:t>равила техніки б</w:t>
      </w:r>
      <w:r>
        <w:rPr>
          <w:rFonts w:eastAsia="Calibri"/>
          <w:lang w:eastAsia="en-US"/>
        </w:rPr>
        <w:t>езпеки на стартовому майданчику. З</w:t>
      </w:r>
      <w:r w:rsidRPr="00010C76">
        <w:rPr>
          <w:rFonts w:eastAsia="Calibri"/>
          <w:lang w:eastAsia="en-US"/>
        </w:rPr>
        <w:t xml:space="preserve"> теоретично</w:t>
      </w:r>
      <w:r>
        <w:rPr>
          <w:rFonts w:eastAsia="Calibri"/>
          <w:lang w:eastAsia="en-US"/>
        </w:rPr>
        <w:t>го</w:t>
      </w:r>
      <w:r w:rsidRPr="00010C76">
        <w:rPr>
          <w:rFonts w:eastAsia="Calibri"/>
          <w:lang w:eastAsia="en-US"/>
        </w:rPr>
        <w:t xml:space="preserve"> заліку до командного результату йдуть два найкращих результати від команди</w:t>
      </w:r>
      <w:r w:rsidR="00F12DDB">
        <w:rPr>
          <w:rFonts w:eastAsia="Calibri"/>
          <w:lang w:eastAsia="en-US"/>
        </w:rPr>
        <w:t>.</w:t>
      </w:r>
    </w:p>
    <w:p w:rsidR="00AD73C2" w:rsidRPr="00010C76" w:rsidRDefault="00AD73C2" w:rsidP="00AD73C2">
      <w:pPr>
        <w:widowControl w:val="0"/>
        <w:shd w:val="clear" w:color="auto" w:fill="FFFFFF"/>
        <w:tabs>
          <w:tab w:val="left" w:pos="1210"/>
        </w:tabs>
        <w:ind w:firstLine="567"/>
        <w:jc w:val="both"/>
        <w:rPr>
          <w:rFonts w:eastAsia="Calibri"/>
          <w:lang w:eastAsia="en-US"/>
        </w:rPr>
      </w:pPr>
      <w:r>
        <w:t>10.5</w:t>
      </w:r>
      <w:r w:rsidRPr="001144ED">
        <w:t>. </w:t>
      </w:r>
      <w:r w:rsidRPr="00010C76">
        <w:rPr>
          <w:rFonts w:eastAsia="Calibri"/>
          <w:lang w:eastAsia="en-US"/>
        </w:rPr>
        <w:t xml:space="preserve">Переможці та призери </w:t>
      </w:r>
      <w:r>
        <w:rPr>
          <w:rFonts w:eastAsia="Calibri"/>
          <w:lang w:eastAsia="en-US"/>
        </w:rPr>
        <w:t>Змагань у</w:t>
      </w:r>
      <w:r w:rsidRPr="00010C76">
        <w:rPr>
          <w:rFonts w:eastAsia="Calibri"/>
          <w:lang w:eastAsia="en-US"/>
        </w:rPr>
        <w:t xml:space="preserve"> особистій першості нагороджуються дипл</w:t>
      </w:r>
      <w:r>
        <w:rPr>
          <w:rFonts w:eastAsia="Calibri"/>
          <w:lang w:eastAsia="en-US"/>
        </w:rPr>
        <w:t xml:space="preserve">омами УДЦПО відповідних </w:t>
      </w:r>
      <w:proofErr w:type="spellStart"/>
      <w:r w:rsidR="00F12DDB">
        <w:rPr>
          <w:rFonts w:eastAsia="Calibri"/>
          <w:lang w:eastAsia="en-US"/>
        </w:rPr>
        <w:t>ступнів</w:t>
      </w:r>
      <w:proofErr w:type="spellEnd"/>
      <w:r w:rsidRPr="00010C76">
        <w:rPr>
          <w:rFonts w:eastAsia="Calibri"/>
          <w:lang w:eastAsia="en-US"/>
        </w:rPr>
        <w:t>.</w:t>
      </w:r>
    </w:p>
    <w:p w:rsidR="00AD73C2" w:rsidRPr="00010C76" w:rsidRDefault="00AD73C2" w:rsidP="00AD73C2">
      <w:pPr>
        <w:widowControl w:val="0"/>
        <w:shd w:val="clear" w:color="auto" w:fill="FFFFFF"/>
        <w:tabs>
          <w:tab w:val="left" w:pos="1210"/>
        </w:tabs>
        <w:ind w:firstLine="567"/>
        <w:jc w:val="both"/>
        <w:rPr>
          <w:rFonts w:eastAsia="Calibri"/>
          <w:lang w:eastAsia="en-US"/>
        </w:rPr>
      </w:pPr>
      <w:r>
        <w:t>10.6</w:t>
      </w:r>
      <w:r w:rsidRPr="001144ED">
        <w:t>. </w:t>
      </w:r>
      <w:r w:rsidRPr="00010C76">
        <w:rPr>
          <w:rFonts w:eastAsia="Calibri"/>
          <w:lang w:eastAsia="en-US"/>
        </w:rPr>
        <w:t xml:space="preserve">Команда-переможець нагороджується </w:t>
      </w:r>
      <w:r w:rsidRPr="006F7067">
        <w:rPr>
          <w:rFonts w:eastAsia="Calibri"/>
          <w:lang w:eastAsia="en-US"/>
        </w:rPr>
        <w:t xml:space="preserve">Кубком </w:t>
      </w:r>
      <w:r w:rsidRPr="00010C76">
        <w:rPr>
          <w:rFonts w:eastAsia="Calibri"/>
          <w:lang w:eastAsia="en-US"/>
        </w:rPr>
        <w:t xml:space="preserve">та дипломом УДЦПО. </w:t>
      </w:r>
    </w:p>
    <w:p w:rsidR="00AD73C2" w:rsidRPr="00010C76" w:rsidRDefault="00AD73C2" w:rsidP="00AD73C2">
      <w:pPr>
        <w:widowControl w:val="0"/>
        <w:shd w:val="clear" w:color="auto" w:fill="FFFFFF"/>
        <w:tabs>
          <w:tab w:val="left" w:pos="1210"/>
        </w:tabs>
        <w:jc w:val="both"/>
        <w:rPr>
          <w:rFonts w:eastAsia="Calibri"/>
          <w:lang w:eastAsia="en-US"/>
        </w:rPr>
      </w:pPr>
      <w:r w:rsidRPr="00010C76">
        <w:rPr>
          <w:rFonts w:eastAsia="Calibri"/>
          <w:lang w:eastAsia="en-US"/>
        </w:rPr>
        <w:t xml:space="preserve">Команди-призери нагороджується дипломами УДЦПО відповідних ступенів. </w:t>
      </w:r>
    </w:p>
    <w:p w:rsidR="00AD73C2" w:rsidRPr="00010C76" w:rsidRDefault="00AD73C2" w:rsidP="00AD73C2">
      <w:pPr>
        <w:widowControl w:val="0"/>
        <w:shd w:val="clear" w:color="auto" w:fill="FFFFFF"/>
        <w:tabs>
          <w:tab w:val="left" w:pos="1210"/>
        </w:tabs>
        <w:ind w:firstLine="567"/>
        <w:jc w:val="both"/>
        <w:rPr>
          <w:rFonts w:eastAsia="Calibri"/>
          <w:lang w:eastAsia="en-US"/>
        </w:rPr>
      </w:pPr>
      <w:r>
        <w:t>10.7</w:t>
      </w:r>
      <w:r w:rsidRPr="001144ED">
        <w:t>. </w:t>
      </w:r>
      <w:r w:rsidRPr="00010C76">
        <w:rPr>
          <w:rFonts w:eastAsia="Calibri"/>
          <w:lang w:eastAsia="en-US"/>
        </w:rPr>
        <w:t>Керівники команд-призерів нагороджуються грамотами УДЦПО.</w:t>
      </w:r>
    </w:p>
    <w:p w:rsidR="00AD73C2" w:rsidRPr="001144ED" w:rsidRDefault="00AD73C2" w:rsidP="00AD73C2">
      <w:pPr>
        <w:jc w:val="both"/>
        <w:rPr>
          <w:bCs/>
        </w:rPr>
      </w:pPr>
    </w:p>
    <w:p w:rsidR="00AD73C2" w:rsidRPr="001144ED" w:rsidRDefault="00AD73C2" w:rsidP="00AD73C2">
      <w:pPr>
        <w:jc w:val="both"/>
      </w:pPr>
    </w:p>
    <w:p w:rsidR="00AD73C2" w:rsidRPr="001144ED" w:rsidRDefault="007C6E3A" w:rsidP="00AD73C2">
      <w:pPr>
        <w:pStyle w:val="ac"/>
        <w:tabs>
          <w:tab w:val="left" w:pos="426"/>
        </w:tabs>
        <w:jc w:val="center"/>
        <w:rPr>
          <w:b/>
          <w:color w:val="000000"/>
          <w:sz w:val="28"/>
        </w:rPr>
      </w:pPr>
      <w:r>
        <w:rPr>
          <w:b/>
          <w:color w:val="000000"/>
          <w:sz w:val="28"/>
        </w:rPr>
        <w:t>11</w:t>
      </w:r>
      <w:r w:rsidR="00AD73C2" w:rsidRPr="001144ED">
        <w:rPr>
          <w:b/>
          <w:color w:val="000000"/>
          <w:sz w:val="28"/>
        </w:rPr>
        <w:t>. Інші умови</w:t>
      </w:r>
    </w:p>
    <w:p w:rsidR="00AD73C2" w:rsidRPr="001144ED" w:rsidRDefault="00CF7191" w:rsidP="00AD73C2">
      <w:pPr>
        <w:ind w:firstLine="709"/>
        <w:jc w:val="both"/>
      </w:pPr>
      <w:r>
        <w:t>12</w:t>
      </w:r>
      <w:r w:rsidR="00AD73C2" w:rsidRPr="001144ED">
        <w:t>.1. Змагання проводят</w:t>
      </w:r>
      <w:r w:rsidR="00AD73C2">
        <w:t>ься відповідно до даних Умов</w:t>
      </w:r>
      <w:r w:rsidR="00AD73C2" w:rsidRPr="001144ED">
        <w:t>.</w:t>
      </w:r>
    </w:p>
    <w:p w:rsidR="00AD73C2" w:rsidRPr="001144ED" w:rsidRDefault="00CF7191" w:rsidP="00AD73C2">
      <w:pPr>
        <w:ind w:firstLine="709"/>
        <w:jc w:val="both"/>
      </w:pPr>
      <w:r>
        <w:t>12</w:t>
      </w:r>
      <w:r w:rsidR="00AD73C2" w:rsidRPr="001144ED">
        <w:t>.2</w:t>
      </w:r>
      <w:r w:rsidR="00AD73C2">
        <w:t>. Питання не врегульовані цими Умовами</w:t>
      </w:r>
      <w:r w:rsidR="00AD73C2" w:rsidRPr="001144ED">
        <w:t xml:space="preserve"> вирішуються відповідними оргкомітетами.</w:t>
      </w:r>
    </w:p>
    <w:p w:rsidR="00AD73C2" w:rsidRPr="001144ED" w:rsidRDefault="00AD73C2" w:rsidP="00AD73C2">
      <w:pPr>
        <w:ind w:firstLine="851"/>
      </w:pPr>
    </w:p>
    <w:tbl>
      <w:tblPr>
        <w:tblW w:w="0" w:type="auto"/>
        <w:tblLook w:val="04A0" w:firstRow="1" w:lastRow="0" w:firstColumn="1" w:lastColumn="0" w:noHBand="0" w:noVBand="1"/>
      </w:tblPr>
      <w:tblGrid>
        <w:gridCol w:w="4785"/>
        <w:gridCol w:w="4786"/>
      </w:tblGrid>
      <w:tr w:rsidR="00AD73C2" w:rsidRPr="001144ED" w:rsidTr="00724499">
        <w:tc>
          <w:tcPr>
            <w:tcW w:w="4785" w:type="dxa"/>
          </w:tcPr>
          <w:p w:rsidR="00AD73C2" w:rsidRPr="001144ED" w:rsidRDefault="00AD73C2" w:rsidP="00724499">
            <w:pPr>
              <w:pStyle w:val="a6"/>
              <w:rPr>
                <w:rFonts w:ascii="Times New Roman" w:hAnsi="Times New Roman"/>
                <w:sz w:val="26"/>
                <w:szCs w:val="26"/>
              </w:rPr>
            </w:pPr>
          </w:p>
        </w:tc>
        <w:tc>
          <w:tcPr>
            <w:tcW w:w="4786" w:type="dxa"/>
          </w:tcPr>
          <w:p w:rsidR="00AD73C2" w:rsidRPr="001144ED" w:rsidRDefault="00AD73C2" w:rsidP="00724499">
            <w:pPr>
              <w:pStyle w:val="a6"/>
              <w:rPr>
                <w:rFonts w:ascii="Times New Roman" w:hAnsi="Times New Roman"/>
                <w:sz w:val="26"/>
                <w:szCs w:val="26"/>
              </w:rPr>
            </w:pPr>
          </w:p>
          <w:p w:rsidR="00AD73C2" w:rsidRPr="001144ED" w:rsidRDefault="00AD73C2" w:rsidP="00724499">
            <w:pPr>
              <w:pStyle w:val="a6"/>
              <w:rPr>
                <w:rFonts w:ascii="Times New Roman" w:hAnsi="Times New Roman"/>
                <w:sz w:val="26"/>
                <w:szCs w:val="26"/>
              </w:rPr>
            </w:pPr>
          </w:p>
          <w:p w:rsidR="00AD73C2" w:rsidRPr="00F12DDB" w:rsidRDefault="00AD73C2" w:rsidP="00724499">
            <w:pPr>
              <w:pStyle w:val="a6"/>
              <w:rPr>
                <w:rFonts w:ascii="Times New Roman" w:hAnsi="Times New Roman"/>
                <w:sz w:val="24"/>
                <w:szCs w:val="24"/>
                <w:lang w:val="uk-UA"/>
              </w:rPr>
            </w:pPr>
          </w:p>
          <w:p w:rsidR="00AD73C2" w:rsidRPr="001144ED" w:rsidRDefault="00AD73C2" w:rsidP="00724499">
            <w:pPr>
              <w:pStyle w:val="a6"/>
              <w:rPr>
                <w:rFonts w:ascii="Times New Roman" w:hAnsi="Times New Roman"/>
                <w:sz w:val="24"/>
                <w:szCs w:val="24"/>
              </w:rPr>
            </w:pPr>
          </w:p>
          <w:p w:rsidR="002F19B8" w:rsidRPr="006F2F15" w:rsidRDefault="002F19B8" w:rsidP="00724499">
            <w:pPr>
              <w:pStyle w:val="a6"/>
              <w:rPr>
                <w:rFonts w:ascii="Times New Roman" w:hAnsi="Times New Roman"/>
                <w:sz w:val="24"/>
                <w:szCs w:val="24"/>
                <w:lang w:val="uk-UA"/>
              </w:rPr>
            </w:pPr>
          </w:p>
          <w:p w:rsidR="002F19B8" w:rsidRDefault="002F19B8" w:rsidP="00724499">
            <w:pPr>
              <w:pStyle w:val="a6"/>
              <w:rPr>
                <w:rFonts w:ascii="Times New Roman" w:hAnsi="Times New Roman"/>
                <w:sz w:val="24"/>
                <w:szCs w:val="24"/>
                <w:lang w:val="uk-UA"/>
              </w:rPr>
            </w:pPr>
          </w:p>
          <w:p w:rsidR="002F19B8" w:rsidRPr="002F19B8" w:rsidRDefault="002F19B8" w:rsidP="00724499">
            <w:pPr>
              <w:pStyle w:val="a6"/>
              <w:rPr>
                <w:rFonts w:ascii="Times New Roman" w:hAnsi="Times New Roman"/>
                <w:sz w:val="24"/>
                <w:szCs w:val="24"/>
                <w:lang w:val="uk-UA"/>
              </w:rPr>
            </w:pPr>
          </w:p>
          <w:p w:rsidR="00AD73C2" w:rsidRDefault="00AD73C2" w:rsidP="00724499">
            <w:pPr>
              <w:pStyle w:val="a6"/>
              <w:rPr>
                <w:rFonts w:ascii="Times New Roman" w:hAnsi="Times New Roman"/>
                <w:sz w:val="24"/>
                <w:szCs w:val="24"/>
              </w:rPr>
            </w:pPr>
          </w:p>
          <w:p w:rsidR="00AD73C2" w:rsidRPr="001144ED" w:rsidRDefault="00AD73C2" w:rsidP="00724499">
            <w:pPr>
              <w:pStyle w:val="a6"/>
              <w:rPr>
                <w:rFonts w:ascii="Times New Roman" w:hAnsi="Times New Roman"/>
                <w:sz w:val="24"/>
                <w:szCs w:val="24"/>
              </w:rPr>
            </w:pPr>
            <w:r>
              <w:rPr>
                <w:rFonts w:ascii="Times New Roman" w:hAnsi="Times New Roman"/>
                <w:sz w:val="24"/>
                <w:szCs w:val="24"/>
              </w:rPr>
              <w:t xml:space="preserve">              </w:t>
            </w:r>
            <w:r w:rsidR="008E02EA">
              <w:rPr>
                <w:rFonts w:ascii="Times New Roman" w:hAnsi="Times New Roman"/>
                <w:sz w:val="24"/>
                <w:szCs w:val="24"/>
              </w:rPr>
              <w:t xml:space="preserve"> </w:t>
            </w:r>
            <w:proofErr w:type="spellStart"/>
            <w:r w:rsidR="008E02EA">
              <w:rPr>
                <w:rFonts w:ascii="Times New Roman" w:hAnsi="Times New Roman"/>
                <w:sz w:val="24"/>
                <w:szCs w:val="24"/>
              </w:rPr>
              <w:t>Додаток</w:t>
            </w:r>
            <w:proofErr w:type="spellEnd"/>
            <w:r w:rsidR="008E02EA">
              <w:rPr>
                <w:rFonts w:ascii="Times New Roman" w:hAnsi="Times New Roman"/>
                <w:sz w:val="24"/>
                <w:szCs w:val="24"/>
              </w:rPr>
              <w:t xml:space="preserve"> </w:t>
            </w:r>
          </w:p>
          <w:p w:rsidR="00AD73C2" w:rsidRPr="00F12DDB" w:rsidRDefault="00CF7191" w:rsidP="00724499">
            <w:pPr>
              <w:pStyle w:val="a6"/>
              <w:ind w:left="885"/>
              <w:rPr>
                <w:rFonts w:ascii="Times New Roman" w:hAnsi="Times New Roman"/>
                <w:color w:val="000000"/>
                <w:sz w:val="26"/>
                <w:szCs w:val="26"/>
                <w:lang w:val="uk-UA"/>
              </w:rPr>
            </w:pPr>
            <w:r>
              <w:rPr>
                <w:rFonts w:ascii="Times New Roman" w:hAnsi="Times New Roman"/>
                <w:sz w:val="24"/>
                <w:szCs w:val="24"/>
              </w:rPr>
              <w:t xml:space="preserve">До </w:t>
            </w:r>
            <w:r>
              <w:rPr>
                <w:rFonts w:ascii="Times New Roman" w:hAnsi="Times New Roman"/>
                <w:sz w:val="24"/>
                <w:szCs w:val="24"/>
                <w:lang w:val="uk-UA"/>
              </w:rPr>
              <w:t>Умов</w:t>
            </w:r>
            <w:r w:rsidR="00AD73C2" w:rsidRPr="001144ED">
              <w:rPr>
                <w:rFonts w:ascii="Times New Roman" w:hAnsi="Times New Roman"/>
                <w:sz w:val="24"/>
                <w:szCs w:val="24"/>
              </w:rPr>
              <w:t xml:space="preserve"> </w:t>
            </w:r>
            <w:proofErr w:type="spellStart"/>
            <w:r w:rsidR="00AD73C2" w:rsidRPr="001144ED">
              <w:rPr>
                <w:rFonts w:ascii="Times New Roman" w:hAnsi="Times New Roman"/>
                <w:sz w:val="24"/>
                <w:szCs w:val="24"/>
              </w:rPr>
              <w:t>проведення</w:t>
            </w:r>
            <w:proofErr w:type="spellEnd"/>
            <w:r w:rsidR="00AD73C2" w:rsidRPr="001144ED">
              <w:rPr>
                <w:rFonts w:ascii="Times New Roman" w:hAnsi="Times New Roman"/>
                <w:sz w:val="24"/>
                <w:szCs w:val="24"/>
              </w:rPr>
              <w:t xml:space="preserve"> </w:t>
            </w:r>
            <w:proofErr w:type="spellStart"/>
            <w:r w:rsidR="00AD73C2" w:rsidRPr="001144ED">
              <w:rPr>
                <w:rFonts w:ascii="Times New Roman" w:hAnsi="Times New Roman"/>
                <w:color w:val="000000"/>
                <w:sz w:val="24"/>
                <w:szCs w:val="24"/>
              </w:rPr>
              <w:t>Всеукраїнських</w:t>
            </w:r>
            <w:proofErr w:type="spellEnd"/>
            <w:r w:rsidR="00AD73C2" w:rsidRPr="001144ED">
              <w:rPr>
                <w:rFonts w:ascii="Times New Roman" w:hAnsi="Times New Roman"/>
                <w:color w:val="000000"/>
                <w:sz w:val="24"/>
                <w:szCs w:val="24"/>
              </w:rPr>
              <w:t xml:space="preserve"> </w:t>
            </w:r>
            <w:proofErr w:type="spellStart"/>
            <w:r w:rsidR="00AD73C2" w:rsidRPr="001144ED">
              <w:rPr>
                <w:rFonts w:ascii="Times New Roman" w:hAnsi="Times New Roman"/>
                <w:color w:val="000000"/>
                <w:sz w:val="24"/>
                <w:szCs w:val="24"/>
              </w:rPr>
              <w:t>відкритих</w:t>
            </w:r>
            <w:proofErr w:type="spellEnd"/>
            <w:r w:rsidR="00AD73C2" w:rsidRPr="001144ED">
              <w:rPr>
                <w:rFonts w:ascii="Times New Roman" w:hAnsi="Times New Roman"/>
                <w:color w:val="000000"/>
                <w:sz w:val="24"/>
                <w:szCs w:val="24"/>
              </w:rPr>
              <w:t xml:space="preserve"> </w:t>
            </w:r>
            <w:proofErr w:type="spellStart"/>
            <w:r w:rsidR="00AD73C2" w:rsidRPr="001144ED">
              <w:rPr>
                <w:rFonts w:ascii="Times New Roman" w:hAnsi="Times New Roman"/>
                <w:color w:val="000000"/>
                <w:sz w:val="24"/>
                <w:szCs w:val="24"/>
              </w:rPr>
              <w:t>змагань</w:t>
            </w:r>
            <w:proofErr w:type="spellEnd"/>
            <w:r w:rsidR="00AD73C2" w:rsidRPr="001144ED">
              <w:rPr>
                <w:rFonts w:ascii="Times New Roman" w:hAnsi="Times New Roman"/>
                <w:color w:val="000000"/>
                <w:sz w:val="24"/>
                <w:szCs w:val="24"/>
              </w:rPr>
              <w:t xml:space="preserve"> </w:t>
            </w:r>
            <w:proofErr w:type="spellStart"/>
            <w:r w:rsidR="00AD73C2" w:rsidRPr="001144ED">
              <w:rPr>
                <w:rFonts w:ascii="Times New Roman" w:hAnsi="Times New Roman"/>
                <w:color w:val="000000"/>
                <w:sz w:val="24"/>
                <w:szCs w:val="24"/>
              </w:rPr>
              <w:lastRenderedPageBreak/>
              <w:t>учнівської</w:t>
            </w:r>
            <w:proofErr w:type="spellEnd"/>
            <w:r w:rsidR="00AD73C2" w:rsidRPr="001144ED">
              <w:rPr>
                <w:rFonts w:ascii="Times New Roman" w:hAnsi="Times New Roman"/>
                <w:color w:val="000000"/>
                <w:sz w:val="24"/>
                <w:szCs w:val="24"/>
              </w:rPr>
              <w:t xml:space="preserve"> </w:t>
            </w:r>
            <w:proofErr w:type="spellStart"/>
            <w:r w:rsidR="00AD73C2" w:rsidRPr="001144ED">
              <w:rPr>
                <w:rFonts w:ascii="Times New Roman" w:hAnsi="Times New Roman"/>
                <w:color w:val="000000"/>
                <w:sz w:val="24"/>
                <w:szCs w:val="24"/>
              </w:rPr>
              <w:t>молоді</w:t>
            </w:r>
            <w:proofErr w:type="spellEnd"/>
            <w:r w:rsidR="00AD73C2" w:rsidRPr="001144ED">
              <w:rPr>
                <w:rFonts w:ascii="Times New Roman" w:hAnsi="Times New Roman"/>
                <w:color w:val="000000"/>
                <w:sz w:val="24"/>
                <w:szCs w:val="24"/>
              </w:rPr>
              <w:t xml:space="preserve"> (</w:t>
            </w:r>
            <w:proofErr w:type="spellStart"/>
            <w:r w:rsidR="00AD73C2" w:rsidRPr="001144ED">
              <w:rPr>
                <w:rFonts w:ascii="Times New Roman" w:hAnsi="Times New Roman"/>
                <w:color w:val="000000"/>
                <w:sz w:val="24"/>
                <w:szCs w:val="24"/>
              </w:rPr>
              <w:t>юніори</w:t>
            </w:r>
            <w:proofErr w:type="spellEnd"/>
            <w:r w:rsidR="00AD73C2" w:rsidRPr="001144ED">
              <w:rPr>
                <w:rFonts w:ascii="Times New Roman" w:hAnsi="Times New Roman"/>
                <w:color w:val="000000"/>
                <w:sz w:val="24"/>
                <w:szCs w:val="24"/>
              </w:rPr>
              <w:t xml:space="preserve">) з ракетомодельного спорту </w:t>
            </w:r>
            <w:r w:rsidR="00AD73C2" w:rsidRPr="001144ED">
              <w:rPr>
                <w:rFonts w:ascii="Times New Roman" w:hAnsi="Times New Roman"/>
                <w:sz w:val="24"/>
                <w:szCs w:val="24"/>
              </w:rPr>
              <w:t xml:space="preserve">та </w:t>
            </w:r>
            <w:proofErr w:type="spellStart"/>
            <w:r w:rsidR="00AD73C2" w:rsidRPr="001144ED">
              <w:rPr>
                <w:rFonts w:ascii="Times New Roman" w:hAnsi="Times New Roman"/>
                <w:sz w:val="24"/>
                <w:szCs w:val="24"/>
              </w:rPr>
              <w:t>юних</w:t>
            </w:r>
            <w:proofErr w:type="spellEnd"/>
            <w:r w:rsidR="00AD73C2" w:rsidRPr="001144ED">
              <w:rPr>
                <w:rFonts w:ascii="Times New Roman" w:hAnsi="Times New Roman"/>
                <w:sz w:val="24"/>
                <w:szCs w:val="24"/>
              </w:rPr>
              <w:t xml:space="preserve"> р</w:t>
            </w:r>
            <w:r>
              <w:rPr>
                <w:rFonts w:ascii="Times New Roman" w:hAnsi="Times New Roman"/>
                <w:sz w:val="24"/>
                <w:szCs w:val="24"/>
              </w:rPr>
              <w:t>акетомоделі</w:t>
            </w:r>
            <w:proofErr w:type="gramStart"/>
            <w:r>
              <w:rPr>
                <w:rFonts w:ascii="Times New Roman" w:hAnsi="Times New Roman"/>
                <w:sz w:val="24"/>
                <w:szCs w:val="24"/>
              </w:rPr>
              <w:t>ст</w:t>
            </w:r>
            <w:proofErr w:type="gramEnd"/>
            <w:r>
              <w:rPr>
                <w:rFonts w:ascii="Times New Roman" w:hAnsi="Times New Roman"/>
                <w:sz w:val="24"/>
                <w:szCs w:val="24"/>
              </w:rPr>
              <w:t>ів</w:t>
            </w:r>
            <w:r w:rsidR="00F12DDB">
              <w:rPr>
                <w:rFonts w:ascii="Times New Roman" w:hAnsi="Times New Roman"/>
                <w:sz w:val="24"/>
                <w:szCs w:val="24"/>
                <w:lang w:val="uk-UA"/>
              </w:rPr>
              <w:t xml:space="preserve"> </w:t>
            </w:r>
            <w:r>
              <w:rPr>
                <w:rFonts w:ascii="Times New Roman" w:hAnsi="Times New Roman"/>
                <w:sz w:val="24"/>
                <w:szCs w:val="24"/>
              </w:rPr>
              <w:t>(юнаки)</w:t>
            </w:r>
            <w:r w:rsidR="00F12DDB">
              <w:rPr>
                <w:rFonts w:ascii="Times New Roman" w:hAnsi="Times New Roman"/>
                <w:sz w:val="24"/>
                <w:szCs w:val="24"/>
                <w:lang w:val="uk-UA"/>
              </w:rPr>
              <w:t xml:space="preserve"> (змішаний формат)</w:t>
            </w:r>
          </w:p>
        </w:tc>
      </w:tr>
    </w:tbl>
    <w:p w:rsidR="00AD73C2" w:rsidRPr="001144ED" w:rsidRDefault="00AD73C2" w:rsidP="00AD73C2">
      <w:pPr>
        <w:pStyle w:val="a6"/>
        <w:rPr>
          <w:rFonts w:ascii="Times New Roman" w:hAnsi="Times New Roman"/>
          <w:sz w:val="26"/>
          <w:szCs w:val="26"/>
        </w:rPr>
      </w:pPr>
    </w:p>
    <w:p w:rsidR="00AD73C2" w:rsidRPr="001144ED" w:rsidRDefault="00AD73C2" w:rsidP="00AD73C2">
      <w:pPr>
        <w:pStyle w:val="a6"/>
        <w:rPr>
          <w:rFonts w:ascii="Times New Roman" w:hAnsi="Times New Roman"/>
          <w:b/>
          <w:sz w:val="26"/>
          <w:szCs w:val="26"/>
        </w:rPr>
      </w:pPr>
    </w:p>
    <w:p w:rsidR="00AD73C2" w:rsidRPr="001144ED" w:rsidRDefault="00AD73C2" w:rsidP="00AD73C2">
      <w:pPr>
        <w:pStyle w:val="a6"/>
        <w:jc w:val="center"/>
        <w:rPr>
          <w:rFonts w:ascii="Times New Roman" w:hAnsi="Times New Roman"/>
          <w:sz w:val="26"/>
          <w:szCs w:val="26"/>
        </w:rPr>
      </w:pPr>
      <w:r w:rsidRPr="001144ED">
        <w:rPr>
          <w:rFonts w:ascii="Times New Roman" w:hAnsi="Times New Roman"/>
          <w:sz w:val="26"/>
          <w:szCs w:val="26"/>
        </w:rPr>
        <w:t>ЗАЯВКА</w:t>
      </w:r>
    </w:p>
    <w:p w:rsidR="00AD73C2" w:rsidRPr="001144ED" w:rsidRDefault="00AD73C2" w:rsidP="00AD73C2">
      <w:pPr>
        <w:pStyle w:val="a6"/>
        <w:jc w:val="center"/>
        <w:rPr>
          <w:rFonts w:ascii="Times New Roman" w:hAnsi="Times New Roman"/>
          <w:color w:val="000000"/>
          <w:sz w:val="26"/>
          <w:szCs w:val="26"/>
        </w:rPr>
      </w:pPr>
      <w:r w:rsidRPr="001144ED">
        <w:rPr>
          <w:rFonts w:ascii="Times New Roman" w:hAnsi="Times New Roman"/>
          <w:sz w:val="26"/>
          <w:szCs w:val="26"/>
        </w:rPr>
        <w:t xml:space="preserve">на участь у </w:t>
      </w:r>
      <w:proofErr w:type="spellStart"/>
      <w:r w:rsidRPr="001144ED">
        <w:rPr>
          <w:rFonts w:ascii="Times New Roman" w:hAnsi="Times New Roman"/>
          <w:sz w:val="26"/>
          <w:szCs w:val="26"/>
        </w:rPr>
        <w:t>Всеукраїнських</w:t>
      </w:r>
      <w:proofErr w:type="spellEnd"/>
      <w:r w:rsidRPr="001144ED">
        <w:rPr>
          <w:rFonts w:ascii="Times New Roman" w:hAnsi="Times New Roman"/>
          <w:sz w:val="26"/>
          <w:szCs w:val="26"/>
        </w:rPr>
        <w:t xml:space="preserve"> </w:t>
      </w:r>
      <w:proofErr w:type="spellStart"/>
      <w:r w:rsidRPr="001144ED">
        <w:rPr>
          <w:rFonts w:ascii="Times New Roman" w:hAnsi="Times New Roman"/>
          <w:sz w:val="26"/>
          <w:szCs w:val="26"/>
        </w:rPr>
        <w:t>відкритих</w:t>
      </w:r>
      <w:proofErr w:type="spellEnd"/>
      <w:r w:rsidRPr="001144ED">
        <w:rPr>
          <w:rFonts w:ascii="Times New Roman" w:hAnsi="Times New Roman"/>
          <w:sz w:val="26"/>
          <w:szCs w:val="26"/>
        </w:rPr>
        <w:t xml:space="preserve"> </w:t>
      </w:r>
      <w:proofErr w:type="spellStart"/>
      <w:r w:rsidRPr="001144ED">
        <w:rPr>
          <w:rFonts w:ascii="Times New Roman" w:hAnsi="Times New Roman"/>
          <w:sz w:val="26"/>
          <w:szCs w:val="26"/>
        </w:rPr>
        <w:t>змаганнях</w:t>
      </w:r>
      <w:proofErr w:type="spellEnd"/>
      <w:r w:rsidRPr="001144ED">
        <w:rPr>
          <w:rFonts w:ascii="Times New Roman" w:hAnsi="Times New Roman"/>
          <w:sz w:val="26"/>
          <w:szCs w:val="26"/>
        </w:rPr>
        <w:t xml:space="preserve"> </w:t>
      </w:r>
      <w:proofErr w:type="spellStart"/>
      <w:r w:rsidRPr="001144ED">
        <w:rPr>
          <w:rFonts w:ascii="Times New Roman" w:hAnsi="Times New Roman"/>
          <w:color w:val="000000"/>
          <w:sz w:val="26"/>
          <w:szCs w:val="26"/>
        </w:rPr>
        <w:t>учнівської</w:t>
      </w:r>
      <w:proofErr w:type="spellEnd"/>
      <w:r w:rsidRPr="001144ED">
        <w:rPr>
          <w:rFonts w:ascii="Times New Roman" w:hAnsi="Times New Roman"/>
          <w:color w:val="000000"/>
          <w:sz w:val="26"/>
          <w:szCs w:val="26"/>
        </w:rPr>
        <w:t xml:space="preserve"> </w:t>
      </w:r>
      <w:proofErr w:type="spellStart"/>
      <w:proofErr w:type="gramStart"/>
      <w:r w:rsidRPr="001144ED">
        <w:rPr>
          <w:rFonts w:ascii="Times New Roman" w:hAnsi="Times New Roman"/>
          <w:color w:val="000000"/>
          <w:sz w:val="26"/>
          <w:szCs w:val="26"/>
        </w:rPr>
        <w:t>молод</w:t>
      </w:r>
      <w:proofErr w:type="gramEnd"/>
      <w:r w:rsidRPr="001144ED">
        <w:rPr>
          <w:rFonts w:ascii="Times New Roman" w:hAnsi="Times New Roman"/>
          <w:color w:val="000000"/>
          <w:sz w:val="26"/>
          <w:szCs w:val="26"/>
        </w:rPr>
        <w:t>і</w:t>
      </w:r>
      <w:proofErr w:type="spellEnd"/>
      <w:r w:rsidRPr="001144ED">
        <w:rPr>
          <w:rFonts w:ascii="Times New Roman" w:hAnsi="Times New Roman"/>
          <w:color w:val="000000"/>
          <w:sz w:val="26"/>
          <w:szCs w:val="26"/>
        </w:rPr>
        <w:t xml:space="preserve"> (</w:t>
      </w:r>
      <w:proofErr w:type="spellStart"/>
      <w:r w:rsidRPr="001144ED">
        <w:rPr>
          <w:rFonts w:ascii="Times New Roman" w:hAnsi="Times New Roman"/>
          <w:color w:val="000000"/>
          <w:sz w:val="26"/>
          <w:szCs w:val="26"/>
        </w:rPr>
        <w:t>юніори</w:t>
      </w:r>
      <w:proofErr w:type="spellEnd"/>
      <w:r w:rsidRPr="001144ED">
        <w:rPr>
          <w:rFonts w:ascii="Times New Roman" w:hAnsi="Times New Roman"/>
          <w:color w:val="000000"/>
          <w:sz w:val="26"/>
          <w:szCs w:val="26"/>
        </w:rPr>
        <w:t>)</w:t>
      </w:r>
    </w:p>
    <w:p w:rsidR="00AD73C2" w:rsidRPr="00F12DDB" w:rsidRDefault="00AD73C2" w:rsidP="00AD73C2">
      <w:pPr>
        <w:pStyle w:val="a6"/>
        <w:jc w:val="center"/>
        <w:rPr>
          <w:rFonts w:ascii="Times New Roman" w:hAnsi="Times New Roman"/>
          <w:sz w:val="28"/>
          <w:szCs w:val="28"/>
        </w:rPr>
      </w:pPr>
      <w:r w:rsidRPr="001144ED">
        <w:rPr>
          <w:rFonts w:ascii="Times New Roman" w:hAnsi="Times New Roman"/>
          <w:color w:val="000000"/>
          <w:sz w:val="26"/>
          <w:szCs w:val="26"/>
        </w:rPr>
        <w:t xml:space="preserve">з ракетомодельного спорту </w:t>
      </w:r>
      <w:r w:rsidRPr="001144ED">
        <w:rPr>
          <w:rFonts w:ascii="Times New Roman" w:hAnsi="Times New Roman"/>
          <w:sz w:val="26"/>
          <w:szCs w:val="26"/>
        </w:rPr>
        <w:t xml:space="preserve">та </w:t>
      </w:r>
      <w:proofErr w:type="spellStart"/>
      <w:r w:rsidRPr="001144ED">
        <w:rPr>
          <w:rFonts w:ascii="Times New Roman" w:hAnsi="Times New Roman"/>
          <w:sz w:val="26"/>
          <w:szCs w:val="26"/>
        </w:rPr>
        <w:t>юних</w:t>
      </w:r>
      <w:proofErr w:type="spellEnd"/>
      <w:r w:rsidRPr="001144ED">
        <w:rPr>
          <w:rFonts w:ascii="Times New Roman" w:hAnsi="Times New Roman"/>
          <w:sz w:val="26"/>
          <w:szCs w:val="26"/>
        </w:rPr>
        <w:t xml:space="preserve"> ра</w:t>
      </w:r>
      <w:r>
        <w:rPr>
          <w:rFonts w:ascii="Times New Roman" w:hAnsi="Times New Roman"/>
          <w:sz w:val="26"/>
          <w:szCs w:val="26"/>
        </w:rPr>
        <w:t>кетомоделі</w:t>
      </w:r>
      <w:proofErr w:type="gramStart"/>
      <w:r>
        <w:rPr>
          <w:rFonts w:ascii="Times New Roman" w:hAnsi="Times New Roman"/>
          <w:sz w:val="26"/>
          <w:szCs w:val="26"/>
        </w:rPr>
        <w:t>ст</w:t>
      </w:r>
      <w:proofErr w:type="gramEnd"/>
      <w:r>
        <w:rPr>
          <w:rFonts w:ascii="Times New Roman" w:hAnsi="Times New Roman"/>
          <w:sz w:val="26"/>
          <w:szCs w:val="26"/>
        </w:rPr>
        <w:t>ів (юнаки</w:t>
      </w:r>
      <w:r w:rsidRPr="00F12DDB">
        <w:rPr>
          <w:rFonts w:ascii="Times New Roman" w:hAnsi="Times New Roman"/>
          <w:sz w:val="28"/>
          <w:szCs w:val="28"/>
        </w:rPr>
        <w:t xml:space="preserve">) </w:t>
      </w:r>
      <w:r w:rsidR="00F12DDB" w:rsidRPr="00F12DDB">
        <w:rPr>
          <w:rFonts w:ascii="Times New Roman" w:hAnsi="Times New Roman"/>
          <w:sz w:val="28"/>
          <w:szCs w:val="28"/>
          <w:lang w:val="uk-UA"/>
        </w:rPr>
        <w:t>(змішаний формат)</w:t>
      </w:r>
    </w:p>
    <w:p w:rsidR="00AD73C2" w:rsidRPr="001144ED" w:rsidRDefault="00AD73C2" w:rsidP="00AD73C2">
      <w:pPr>
        <w:pStyle w:val="a6"/>
        <w:jc w:val="center"/>
        <w:rPr>
          <w:rFonts w:ascii="Times New Roman" w:hAnsi="Times New Roman"/>
          <w:sz w:val="26"/>
          <w:szCs w:val="26"/>
        </w:rPr>
      </w:pPr>
    </w:p>
    <w:p w:rsidR="00AD73C2" w:rsidRPr="001144ED" w:rsidRDefault="00AD73C2" w:rsidP="00AD73C2">
      <w:pPr>
        <w:pStyle w:val="a6"/>
        <w:jc w:val="center"/>
        <w:rPr>
          <w:rFonts w:ascii="Times New Roman" w:hAnsi="Times New Roman"/>
          <w:sz w:val="26"/>
          <w:szCs w:val="26"/>
        </w:rPr>
      </w:pPr>
      <w:r w:rsidRPr="001144ED">
        <w:rPr>
          <w:rFonts w:ascii="Times New Roman" w:hAnsi="Times New Roman"/>
          <w:sz w:val="26"/>
          <w:szCs w:val="26"/>
        </w:rPr>
        <w:t>__________________________________________________________________</w:t>
      </w:r>
    </w:p>
    <w:p w:rsidR="00AD73C2" w:rsidRPr="001144ED" w:rsidRDefault="00AD73C2" w:rsidP="00AD73C2">
      <w:pPr>
        <w:pStyle w:val="a6"/>
        <w:jc w:val="center"/>
        <w:rPr>
          <w:rFonts w:ascii="Times New Roman" w:hAnsi="Times New Roman"/>
          <w:sz w:val="26"/>
          <w:szCs w:val="26"/>
        </w:rPr>
      </w:pPr>
      <w:r w:rsidRPr="001144ED">
        <w:rPr>
          <w:rFonts w:ascii="Times New Roman" w:hAnsi="Times New Roman"/>
          <w:sz w:val="26"/>
          <w:szCs w:val="26"/>
        </w:rPr>
        <w:t>(</w:t>
      </w:r>
      <w:proofErr w:type="spellStart"/>
      <w:r w:rsidRPr="001144ED">
        <w:rPr>
          <w:rFonts w:ascii="Times New Roman" w:hAnsi="Times New Roman"/>
          <w:sz w:val="26"/>
          <w:szCs w:val="26"/>
        </w:rPr>
        <w:t>назва</w:t>
      </w:r>
      <w:proofErr w:type="spellEnd"/>
      <w:r w:rsidRPr="001144ED">
        <w:rPr>
          <w:rFonts w:ascii="Times New Roman" w:hAnsi="Times New Roman"/>
          <w:sz w:val="26"/>
          <w:szCs w:val="26"/>
        </w:rPr>
        <w:t xml:space="preserve"> </w:t>
      </w:r>
      <w:proofErr w:type="spellStart"/>
      <w:r w:rsidRPr="001144ED">
        <w:rPr>
          <w:rFonts w:ascii="Times New Roman" w:hAnsi="Times New Roman"/>
          <w:sz w:val="26"/>
          <w:szCs w:val="26"/>
        </w:rPr>
        <w:t>організації</w:t>
      </w:r>
      <w:proofErr w:type="spellEnd"/>
      <w:r w:rsidRPr="001144ED">
        <w:rPr>
          <w:rFonts w:ascii="Times New Roman" w:hAnsi="Times New Roman"/>
          <w:sz w:val="26"/>
          <w:szCs w:val="26"/>
        </w:rPr>
        <w:t>)</w:t>
      </w:r>
    </w:p>
    <w:p w:rsidR="00AD73C2" w:rsidRPr="001144ED" w:rsidRDefault="00AD73C2" w:rsidP="00AD73C2">
      <w:pPr>
        <w:pStyle w:val="a6"/>
        <w:jc w:val="center"/>
        <w:rPr>
          <w:rFonts w:ascii="Times New Roman" w:hAnsi="Times New Roman"/>
          <w:sz w:val="26"/>
          <w:szCs w:val="26"/>
        </w:rPr>
      </w:pPr>
      <w:r w:rsidRPr="001144ED">
        <w:rPr>
          <w:rFonts w:ascii="Times New Roman" w:hAnsi="Times New Roman"/>
          <w:sz w:val="26"/>
          <w:szCs w:val="26"/>
        </w:rPr>
        <w:t xml:space="preserve">просить </w:t>
      </w:r>
      <w:proofErr w:type="spellStart"/>
      <w:r w:rsidRPr="001144ED">
        <w:rPr>
          <w:rFonts w:ascii="Times New Roman" w:hAnsi="Times New Roman"/>
          <w:sz w:val="26"/>
          <w:szCs w:val="26"/>
        </w:rPr>
        <w:t>допустити</w:t>
      </w:r>
      <w:proofErr w:type="spellEnd"/>
      <w:r w:rsidRPr="001144ED">
        <w:rPr>
          <w:rFonts w:ascii="Times New Roman" w:hAnsi="Times New Roman"/>
          <w:sz w:val="26"/>
          <w:szCs w:val="26"/>
        </w:rPr>
        <w:t xml:space="preserve"> до </w:t>
      </w:r>
      <w:proofErr w:type="spellStart"/>
      <w:r w:rsidRPr="001144ED">
        <w:rPr>
          <w:rFonts w:ascii="Times New Roman" w:hAnsi="Times New Roman"/>
          <w:sz w:val="26"/>
          <w:szCs w:val="26"/>
        </w:rPr>
        <w:t>участі</w:t>
      </w:r>
      <w:proofErr w:type="spellEnd"/>
      <w:r w:rsidRPr="001144ED">
        <w:rPr>
          <w:rFonts w:ascii="Times New Roman" w:hAnsi="Times New Roman"/>
          <w:sz w:val="26"/>
          <w:szCs w:val="26"/>
        </w:rPr>
        <w:t xml:space="preserve"> у </w:t>
      </w:r>
      <w:proofErr w:type="spellStart"/>
      <w:r w:rsidRPr="001144ED">
        <w:rPr>
          <w:rFonts w:ascii="Times New Roman" w:hAnsi="Times New Roman"/>
          <w:sz w:val="26"/>
          <w:szCs w:val="26"/>
        </w:rPr>
        <w:t>змаганнях</w:t>
      </w:r>
      <w:proofErr w:type="spellEnd"/>
      <w:r w:rsidRPr="001144ED">
        <w:rPr>
          <w:rFonts w:ascii="Times New Roman" w:hAnsi="Times New Roman"/>
          <w:sz w:val="26"/>
          <w:szCs w:val="26"/>
        </w:rPr>
        <w:t xml:space="preserve"> </w:t>
      </w:r>
      <w:proofErr w:type="spellStart"/>
      <w:r w:rsidRPr="001144ED">
        <w:rPr>
          <w:rFonts w:ascii="Times New Roman" w:hAnsi="Times New Roman"/>
          <w:sz w:val="26"/>
          <w:szCs w:val="26"/>
        </w:rPr>
        <w:t>збірну</w:t>
      </w:r>
      <w:proofErr w:type="spellEnd"/>
      <w:r w:rsidRPr="001144ED">
        <w:rPr>
          <w:rFonts w:ascii="Times New Roman" w:hAnsi="Times New Roman"/>
          <w:sz w:val="26"/>
          <w:szCs w:val="26"/>
        </w:rPr>
        <w:t xml:space="preserve"> команду </w:t>
      </w:r>
      <w:proofErr w:type="gramStart"/>
      <w:r w:rsidRPr="001144ED">
        <w:rPr>
          <w:rFonts w:ascii="Times New Roman" w:hAnsi="Times New Roman"/>
          <w:sz w:val="26"/>
          <w:szCs w:val="26"/>
        </w:rPr>
        <w:t>у</w:t>
      </w:r>
      <w:proofErr w:type="gramEnd"/>
      <w:r w:rsidRPr="001144ED">
        <w:rPr>
          <w:rFonts w:ascii="Times New Roman" w:hAnsi="Times New Roman"/>
          <w:sz w:val="26"/>
          <w:szCs w:val="26"/>
        </w:rPr>
        <w:t xml:space="preserve"> </w:t>
      </w:r>
      <w:proofErr w:type="spellStart"/>
      <w:r w:rsidRPr="001144ED">
        <w:rPr>
          <w:rFonts w:ascii="Times New Roman" w:hAnsi="Times New Roman"/>
          <w:sz w:val="26"/>
          <w:szCs w:val="26"/>
        </w:rPr>
        <w:t>складі</w:t>
      </w:r>
      <w:proofErr w:type="spellEnd"/>
      <w:r w:rsidRPr="001144ED">
        <w:rPr>
          <w:rFonts w:ascii="Times New Roman" w:hAnsi="Times New Roman"/>
          <w:sz w:val="26"/>
          <w:szCs w:val="26"/>
        </w:rPr>
        <w:t>:</w:t>
      </w:r>
    </w:p>
    <w:p w:rsidR="00AD73C2" w:rsidRPr="001144ED" w:rsidRDefault="00AD73C2" w:rsidP="00AD73C2">
      <w:pPr>
        <w:pStyle w:val="a6"/>
        <w:rPr>
          <w:rFonts w:ascii="Times New Roman" w:hAnsi="Times New Roman"/>
          <w:sz w:val="26"/>
          <w:szCs w:val="26"/>
        </w:rPr>
      </w:pPr>
    </w:p>
    <w:tbl>
      <w:tblPr>
        <w:tblW w:w="9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7"/>
        <w:gridCol w:w="1368"/>
        <w:gridCol w:w="1619"/>
        <w:gridCol w:w="1336"/>
        <w:gridCol w:w="1510"/>
        <w:gridCol w:w="1276"/>
        <w:gridCol w:w="1842"/>
      </w:tblGrid>
      <w:tr w:rsidR="00AD73C2" w:rsidRPr="001144ED" w:rsidTr="00724499">
        <w:tc>
          <w:tcPr>
            <w:tcW w:w="547" w:type="dxa"/>
            <w:tcBorders>
              <w:top w:val="single" w:sz="4" w:space="0" w:color="auto"/>
              <w:left w:val="single" w:sz="4" w:space="0" w:color="auto"/>
              <w:bottom w:val="single" w:sz="4" w:space="0" w:color="auto"/>
              <w:right w:val="single" w:sz="4" w:space="0" w:color="auto"/>
            </w:tcBorders>
            <w:hideMark/>
          </w:tcPr>
          <w:p w:rsidR="00AD73C2" w:rsidRPr="001144ED" w:rsidRDefault="00AD73C2" w:rsidP="00724499">
            <w:pPr>
              <w:pStyle w:val="a6"/>
              <w:jc w:val="center"/>
              <w:rPr>
                <w:rFonts w:ascii="Times New Roman" w:hAnsi="Times New Roman"/>
                <w:spacing w:val="-22"/>
                <w:sz w:val="26"/>
                <w:szCs w:val="26"/>
              </w:rPr>
            </w:pPr>
            <w:r w:rsidRPr="001144ED">
              <w:rPr>
                <w:rFonts w:ascii="Times New Roman" w:hAnsi="Times New Roman"/>
                <w:spacing w:val="-22"/>
                <w:sz w:val="26"/>
                <w:szCs w:val="26"/>
              </w:rPr>
              <w:t>№ з/</w:t>
            </w:r>
            <w:proofErr w:type="gramStart"/>
            <w:r w:rsidRPr="001144ED">
              <w:rPr>
                <w:rFonts w:ascii="Times New Roman" w:hAnsi="Times New Roman"/>
                <w:spacing w:val="-22"/>
                <w:sz w:val="26"/>
                <w:szCs w:val="26"/>
              </w:rPr>
              <w:t>п</w:t>
            </w:r>
            <w:proofErr w:type="gramEnd"/>
          </w:p>
        </w:tc>
        <w:tc>
          <w:tcPr>
            <w:tcW w:w="1368" w:type="dxa"/>
            <w:tcBorders>
              <w:top w:val="single" w:sz="4" w:space="0" w:color="auto"/>
              <w:left w:val="single" w:sz="4" w:space="0" w:color="auto"/>
              <w:bottom w:val="single" w:sz="4" w:space="0" w:color="auto"/>
              <w:right w:val="single" w:sz="4" w:space="0" w:color="auto"/>
            </w:tcBorders>
            <w:hideMark/>
          </w:tcPr>
          <w:p w:rsidR="00AD73C2" w:rsidRPr="001144ED" w:rsidRDefault="00AD73C2" w:rsidP="00724499">
            <w:pPr>
              <w:pStyle w:val="a6"/>
              <w:jc w:val="center"/>
              <w:rPr>
                <w:rFonts w:ascii="Times New Roman" w:hAnsi="Times New Roman"/>
                <w:spacing w:val="-22"/>
                <w:sz w:val="26"/>
                <w:szCs w:val="26"/>
              </w:rPr>
            </w:pPr>
            <w:proofErr w:type="spellStart"/>
            <w:r w:rsidRPr="001144ED">
              <w:rPr>
                <w:rFonts w:ascii="Times New Roman" w:hAnsi="Times New Roman"/>
                <w:spacing w:val="-22"/>
                <w:sz w:val="26"/>
                <w:szCs w:val="26"/>
              </w:rPr>
              <w:t>Клас</w:t>
            </w:r>
            <w:proofErr w:type="spellEnd"/>
            <w:r w:rsidRPr="001144ED">
              <w:rPr>
                <w:rFonts w:ascii="Times New Roman" w:hAnsi="Times New Roman"/>
                <w:spacing w:val="-22"/>
                <w:sz w:val="26"/>
                <w:szCs w:val="26"/>
              </w:rPr>
              <w:t xml:space="preserve"> </w:t>
            </w:r>
            <w:proofErr w:type="spellStart"/>
            <w:r w:rsidRPr="001144ED">
              <w:rPr>
                <w:rFonts w:ascii="Times New Roman" w:hAnsi="Times New Roman"/>
                <w:spacing w:val="-22"/>
                <w:sz w:val="26"/>
                <w:szCs w:val="26"/>
              </w:rPr>
              <w:t>моделі</w:t>
            </w:r>
            <w:proofErr w:type="spellEnd"/>
          </w:p>
        </w:tc>
        <w:tc>
          <w:tcPr>
            <w:tcW w:w="1619" w:type="dxa"/>
            <w:tcBorders>
              <w:top w:val="single" w:sz="4" w:space="0" w:color="auto"/>
              <w:left w:val="single" w:sz="4" w:space="0" w:color="auto"/>
              <w:bottom w:val="single" w:sz="4" w:space="0" w:color="auto"/>
              <w:right w:val="single" w:sz="4" w:space="0" w:color="auto"/>
            </w:tcBorders>
            <w:hideMark/>
          </w:tcPr>
          <w:p w:rsidR="00AD73C2" w:rsidRPr="001144ED" w:rsidRDefault="00AD73C2" w:rsidP="00724499">
            <w:pPr>
              <w:pStyle w:val="a6"/>
              <w:jc w:val="center"/>
              <w:rPr>
                <w:rFonts w:ascii="Times New Roman" w:hAnsi="Times New Roman"/>
                <w:spacing w:val="-22"/>
                <w:sz w:val="26"/>
                <w:szCs w:val="26"/>
              </w:rPr>
            </w:pPr>
            <w:proofErr w:type="spellStart"/>
            <w:proofErr w:type="gramStart"/>
            <w:r w:rsidRPr="001144ED">
              <w:rPr>
                <w:rFonts w:ascii="Times New Roman" w:hAnsi="Times New Roman"/>
                <w:spacing w:val="-22"/>
                <w:sz w:val="26"/>
                <w:szCs w:val="26"/>
              </w:rPr>
              <w:t>Пр</w:t>
            </w:r>
            <w:proofErr w:type="gramEnd"/>
            <w:r w:rsidRPr="001144ED">
              <w:rPr>
                <w:rFonts w:ascii="Times New Roman" w:hAnsi="Times New Roman"/>
                <w:spacing w:val="-22"/>
                <w:sz w:val="26"/>
                <w:szCs w:val="26"/>
              </w:rPr>
              <w:t>ізвище</w:t>
            </w:r>
            <w:proofErr w:type="spellEnd"/>
            <w:r w:rsidRPr="001144ED">
              <w:rPr>
                <w:rFonts w:ascii="Times New Roman" w:hAnsi="Times New Roman"/>
                <w:spacing w:val="-22"/>
                <w:sz w:val="26"/>
                <w:szCs w:val="26"/>
              </w:rPr>
              <w:t xml:space="preserve">, </w:t>
            </w:r>
            <w:proofErr w:type="spellStart"/>
            <w:r w:rsidRPr="001144ED">
              <w:rPr>
                <w:rFonts w:ascii="Times New Roman" w:hAnsi="Times New Roman"/>
                <w:spacing w:val="-22"/>
                <w:sz w:val="26"/>
                <w:szCs w:val="26"/>
              </w:rPr>
              <w:t>ім’я</w:t>
            </w:r>
            <w:proofErr w:type="spellEnd"/>
            <w:r w:rsidRPr="001144ED">
              <w:rPr>
                <w:rFonts w:ascii="Times New Roman" w:hAnsi="Times New Roman"/>
                <w:spacing w:val="-22"/>
                <w:sz w:val="26"/>
                <w:szCs w:val="26"/>
              </w:rPr>
              <w:t xml:space="preserve"> </w:t>
            </w:r>
            <w:proofErr w:type="spellStart"/>
            <w:r w:rsidRPr="001144ED">
              <w:rPr>
                <w:rFonts w:ascii="Times New Roman" w:hAnsi="Times New Roman"/>
                <w:spacing w:val="-22"/>
                <w:sz w:val="26"/>
                <w:szCs w:val="26"/>
              </w:rPr>
              <w:t>учасника</w:t>
            </w:r>
            <w:proofErr w:type="spellEnd"/>
          </w:p>
        </w:tc>
        <w:tc>
          <w:tcPr>
            <w:tcW w:w="1336" w:type="dxa"/>
            <w:tcBorders>
              <w:top w:val="single" w:sz="4" w:space="0" w:color="auto"/>
              <w:left w:val="single" w:sz="4" w:space="0" w:color="auto"/>
              <w:bottom w:val="single" w:sz="4" w:space="0" w:color="auto"/>
              <w:right w:val="single" w:sz="4" w:space="0" w:color="auto"/>
            </w:tcBorders>
            <w:hideMark/>
          </w:tcPr>
          <w:p w:rsidR="00AD73C2" w:rsidRPr="001144ED" w:rsidRDefault="00AD73C2" w:rsidP="00724499">
            <w:pPr>
              <w:pStyle w:val="a6"/>
              <w:jc w:val="center"/>
              <w:rPr>
                <w:rFonts w:ascii="Times New Roman" w:hAnsi="Times New Roman"/>
                <w:spacing w:val="-22"/>
                <w:sz w:val="26"/>
                <w:szCs w:val="26"/>
              </w:rPr>
            </w:pPr>
            <w:r w:rsidRPr="001144ED">
              <w:rPr>
                <w:rFonts w:ascii="Times New Roman" w:hAnsi="Times New Roman"/>
                <w:spacing w:val="-22"/>
                <w:sz w:val="26"/>
                <w:szCs w:val="26"/>
              </w:rPr>
              <w:t xml:space="preserve">Дата </w:t>
            </w:r>
            <w:proofErr w:type="spellStart"/>
            <w:r w:rsidRPr="001144ED">
              <w:rPr>
                <w:rFonts w:ascii="Times New Roman" w:hAnsi="Times New Roman"/>
                <w:spacing w:val="-22"/>
                <w:sz w:val="26"/>
                <w:szCs w:val="26"/>
              </w:rPr>
              <w:t>народження</w:t>
            </w:r>
            <w:proofErr w:type="spellEnd"/>
          </w:p>
        </w:tc>
        <w:tc>
          <w:tcPr>
            <w:tcW w:w="1510" w:type="dxa"/>
            <w:tcBorders>
              <w:top w:val="single" w:sz="4" w:space="0" w:color="auto"/>
              <w:left w:val="single" w:sz="4" w:space="0" w:color="auto"/>
              <w:bottom w:val="single" w:sz="4" w:space="0" w:color="auto"/>
              <w:right w:val="single" w:sz="4" w:space="0" w:color="auto"/>
            </w:tcBorders>
            <w:hideMark/>
          </w:tcPr>
          <w:p w:rsidR="00AD73C2" w:rsidRPr="001144ED" w:rsidRDefault="00AD73C2" w:rsidP="00724499">
            <w:pPr>
              <w:pStyle w:val="a6"/>
              <w:jc w:val="center"/>
              <w:rPr>
                <w:rFonts w:ascii="Times New Roman" w:hAnsi="Times New Roman"/>
                <w:spacing w:val="-22"/>
                <w:sz w:val="26"/>
                <w:szCs w:val="26"/>
              </w:rPr>
            </w:pPr>
            <w:r w:rsidRPr="001144ED">
              <w:rPr>
                <w:rFonts w:ascii="Times New Roman" w:hAnsi="Times New Roman"/>
                <w:spacing w:val="-22"/>
                <w:sz w:val="26"/>
                <w:szCs w:val="26"/>
              </w:rPr>
              <w:t xml:space="preserve">Школа/ </w:t>
            </w:r>
            <w:proofErr w:type="spellStart"/>
            <w:r w:rsidRPr="001144ED">
              <w:rPr>
                <w:rFonts w:ascii="Times New Roman" w:hAnsi="Times New Roman"/>
                <w:spacing w:val="-22"/>
                <w:sz w:val="26"/>
                <w:szCs w:val="26"/>
              </w:rPr>
              <w:t>навчальний</w:t>
            </w:r>
            <w:proofErr w:type="spellEnd"/>
            <w:r w:rsidRPr="001144ED">
              <w:rPr>
                <w:rFonts w:ascii="Times New Roman" w:hAnsi="Times New Roman"/>
                <w:spacing w:val="-22"/>
                <w:sz w:val="26"/>
                <w:szCs w:val="26"/>
              </w:rPr>
              <w:t xml:space="preserve"> заклад</w:t>
            </w:r>
          </w:p>
        </w:tc>
        <w:tc>
          <w:tcPr>
            <w:tcW w:w="1276" w:type="dxa"/>
            <w:tcBorders>
              <w:top w:val="single" w:sz="4" w:space="0" w:color="auto"/>
              <w:left w:val="single" w:sz="4" w:space="0" w:color="auto"/>
              <w:bottom w:val="single" w:sz="4" w:space="0" w:color="auto"/>
              <w:right w:val="single" w:sz="4" w:space="0" w:color="auto"/>
            </w:tcBorders>
            <w:hideMark/>
          </w:tcPr>
          <w:p w:rsidR="00AD73C2" w:rsidRPr="001144ED" w:rsidRDefault="00AD73C2" w:rsidP="00724499">
            <w:pPr>
              <w:pStyle w:val="a6"/>
              <w:jc w:val="center"/>
              <w:rPr>
                <w:rFonts w:ascii="Times New Roman" w:hAnsi="Times New Roman"/>
                <w:spacing w:val="-22"/>
                <w:sz w:val="26"/>
                <w:szCs w:val="26"/>
              </w:rPr>
            </w:pPr>
            <w:proofErr w:type="spellStart"/>
            <w:r w:rsidRPr="001144ED">
              <w:rPr>
                <w:rFonts w:ascii="Times New Roman" w:hAnsi="Times New Roman"/>
                <w:spacing w:val="-22"/>
                <w:sz w:val="26"/>
                <w:szCs w:val="26"/>
              </w:rPr>
              <w:t>Клас</w:t>
            </w:r>
            <w:proofErr w:type="spellEnd"/>
            <w:r w:rsidRPr="001144ED">
              <w:rPr>
                <w:rFonts w:ascii="Times New Roman" w:hAnsi="Times New Roman"/>
                <w:spacing w:val="-22"/>
                <w:sz w:val="26"/>
                <w:szCs w:val="26"/>
              </w:rPr>
              <w:t>/</w:t>
            </w:r>
            <w:proofErr w:type="spellStart"/>
            <w:r w:rsidRPr="001144ED">
              <w:rPr>
                <w:rFonts w:ascii="Times New Roman" w:hAnsi="Times New Roman"/>
                <w:spacing w:val="-22"/>
                <w:sz w:val="26"/>
                <w:szCs w:val="26"/>
              </w:rPr>
              <w:t>група</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AD73C2" w:rsidRPr="001144ED" w:rsidRDefault="00AD73C2" w:rsidP="00724499">
            <w:pPr>
              <w:pStyle w:val="a6"/>
              <w:jc w:val="center"/>
              <w:rPr>
                <w:rFonts w:ascii="Times New Roman" w:hAnsi="Times New Roman"/>
                <w:spacing w:val="-22"/>
                <w:sz w:val="26"/>
                <w:szCs w:val="26"/>
              </w:rPr>
            </w:pPr>
            <w:proofErr w:type="spellStart"/>
            <w:r w:rsidRPr="001144ED">
              <w:rPr>
                <w:rFonts w:ascii="Times New Roman" w:hAnsi="Times New Roman"/>
                <w:spacing w:val="-22"/>
                <w:sz w:val="26"/>
                <w:szCs w:val="26"/>
              </w:rPr>
              <w:t>Домашня</w:t>
            </w:r>
            <w:proofErr w:type="spellEnd"/>
            <w:r w:rsidRPr="001144ED">
              <w:rPr>
                <w:rFonts w:ascii="Times New Roman" w:hAnsi="Times New Roman"/>
                <w:spacing w:val="-22"/>
                <w:sz w:val="26"/>
                <w:szCs w:val="26"/>
              </w:rPr>
              <w:t xml:space="preserve"> адреса</w:t>
            </w:r>
          </w:p>
        </w:tc>
      </w:tr>
      <w:tr w:rsidR="00AD73C2" w:rsidRPr="001144ED" w:rsidTr="00724499">
        <w:trPr>
          <w:trHeight w:val="465"/>
        </w:trPr>
        <w:tc>
          <w:tcPr>
            <w:tcW w:w="547" w:type="dxa"/>
            <w:tcBorders>
              <w:top w:val="single" w:sz="4" w:space="0" w:color="auto"/>
              <w:left w:val="single" w:sz="4" w:space="0" w:color="auto"/>
              <w:bottom w:val="single" w:sz="4" w:space="0" w:color="auto"/>
              <w:right w:val="single" w:sz="4" w:space="0" w:color="auto"/>
            </w:tcBorders>
            <w:hideMark/>
          </w:tcPr>
          <w:p w:rsidR="00AD73C2" w:rsidRPr="001144ED" w:rsidRDefault="00AD73C2" w:rsidP="00724499">
            <w:pPr>
              <w:pStyle w:val="a6"/>
              <w:rPr>
                <w:rFonts w:ascii="Times New Roman" w:hAnsi="Times New Roman"/>
                <w:sz w:val="26"/>
                <w:szCs w:val="26"/>
              </w:rPr>
            </w:pPr>
          </w:p>
        </w:tc>
        <w:tc>
          <w:tcPr>
            <w:tcW w:w="1368"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619"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3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510"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842"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r>
      <w:tr w:rsidR="00AD73C2" w:rsidRPr="001144ED" w:rsidTr="00724499">
        <w:trPr>
          <w:trHeight w:val="417"/>
        </w:trPr>
        <w:tc>
          <w:tcPr>
            <w:tcW w:w="547"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68"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619"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3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510"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842"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r>
      <w:tr w:rsidR="00AD73C2" w:rsidRPr="001144ED" w:rsidTr="00724499">
        <w:trPr>
          <w:trHeight w:val="417"/>
        </w:trPr>
        <w:tc>
          <w:tcPr>
            <w:tcW w:w="547"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68"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619"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3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510"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842"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r>
      <w:tr w:rsidR="00AD73C2" w:rsidRPr="001144ED" w:rsidTr="00724499">
        <w:trPr>
          <w:trHeight w:val="417"/>
        </w:trPr>
        <w:tc>
          <w:tcPr>
            <w:tcW w:w="547"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68"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619"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3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510"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842"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r>
      <w:tr w:rsidR="00AD73C2" w:rsidRPr="001144ED" w:rsidTr="00724499">
        <w:trPr>
          <w:trHeight w:val="417"/>
        </w:trPr>
        <w:tc>
          <w:tcPr>
            <w:tcW w:w="547"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68"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619"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3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510"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842"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r>
      <w:tr w:rsidR="00AD73C2" w:rsidRPr="001144ED" w:rsidTr="00724499">
        <w:trPr>
          <w:trHeight w:val="417"/>
        </w:trPr>
        <w:tc>
          <w:tcPr>
            <w:tcW w:w="547"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68"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619"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3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510"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842"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r>
      <w:tr w:rsidR="00AD73C2" w:rsidRPr="001144ED" w:rsidTr="00724499">
        <w:trPr>
          <w:trHeight w:val="417"/>
        </w:trPr>
        <w:tc>
          <w:tcPr>
            <w:tcW w:w="547"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68"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619"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33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510"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c>
          <w:tcPr>
            <w:tcW w:w="1842" w:type="dxa"/>
            <w:tcBorders>
              <w:top w:val="single" w:sz="4" w:space="0" w:color="auto"/>
              <w:left w:val="single" w:sz="4" w:space="0" w:color="auto"/>
              <w:bottom w:val="single" w:sz="4" w:space="0" w:color="auto"/>
              <w:right w:val="single" w:sz="4" w:space="0" w:color="auto"/>
            </w:tcBorders>
          </w:tcPr>
          <w:p w:rsidR="00AD73C2" w:rsidRPr="001144ED" w:rsidRDefault="00AD73C2" w:rsidP="00724499">
            <w:pPr>
              <w:pStyle w:val="a6"/>
              <w:rPr>
                <w:rFonts w:ascii="Times New Roman" w:hAnsi="Times New Roman"/>
                <w:sz w:val="26"/>
                <w:szCs w:val="26"/>
              </w:rPr>
            </w:pPr>
          </w:p>
        </w:tc>
      </w:tr>
    </w:tbl>
    <w:p w:rsidR="00AD73C2" w:rsidRPr="001144ED" w:rsidRDefault="00AD73C2" w:rsidP="00AD73C2">
      <w:pPr>
        <w:pStyle w:val="a6"/>
        <w:rPr>
          <w:rFonts w:ascii="Times New Roman" w:hAnsi="Times New Roman"/>
          <w:sz w:val="26"/>
          <w:szCs w:val="26"/>
        </w:rPr>
      </w:pPr>
    </w:p>
    <w:p w:rsidR="00AD73C2" w:rsidRPr="001144ED" w:rsidRDefault="00AD73C2" w:rsidP="00AD73C2">
      <w:pPr>
        <w:pStyle w:val="a6"/>
        <w:rPr>
          <w:rFonts w:ascii="Times New Roman" w:hAnsi="Times New Roman"/>
          <w:sz w:val="26"/>
          <w:szCs w:val="26"/>
        </w:rPr>
      </w:pPr>
    </w:p>
    <w:p w:rsidR="00AD73C2" w:rsidRPr="001144ED" w:rsidRDefault="00AD73C2" w:rsidP="00AD73C2">
      <w:pPr>
        <w:pStyle w:val="a6"/>
        <w:rPr>
          <w:rFonts w:ascii="Times New Roman" w:hAnsi="Times New Roman"/>
          <w:sz w:val="26"/>
          <w:szCs w:val="26"/>
        </w:rPr>
      </w:pPr>
    </w:p>
    <w:p w:rsidR="00AD73C2" w:rsidRPr="001144ED" w:rsidRDefault="00AD73C2" w:rsidP="00AD73C2">
      <w:pPr>
        <w:pStyle w:val="a6"/>
        <w:rPr>
          <w:rFonts w:ascii="Times New Roman" w:hAnsi="Times New Roman"/>
          <w:sz w:val="26"/>
          <w:szCs w:val="26"/>
        </w:rPr>
      </w:pPr>
    </w:p>
    <w:p w:rsidR="00AD73C2" w:rsidRDefault="00AD73C2" w:rsidP="00AD73C2">
      <w:pPr>
        <w:pStyle w:val="a6"/>
        <w:rPr>
          <w:rFonts w:ascii="Times New Roman" w:hAnsi="Times New Roman"/>
          <w:sz w:val="26"/>
          <w:szCs w:val="26"/>
        </w:rPr>
      </w:pPr>
      <w:proofErr w:type="spellStart"/>
      <w:r w:rsidRPr="001144ED">
        <w:rPr>
          <w:rFonts w:ascii="Times New Roman" w:hAnsi="Times New Roman"/>
          <w:sz w:val="26"/>
          <w:szCs w:val="26"/>
        </w:rPr>
        <w:t>Керівник</w:t>
      </w:r>
      <w:proofErr w:type="spellEnd"/>
      <w:r w:rsidRPr="001144ED">
        <w:rPr>
          <w:rFonts w:ascii="Times New Roman" w:hAnsi="Times New Roman"/>
          <w:sz w:val="26"/>
          <w:szCs w:val="26"/>
        </w:rPr>
        <w:t xml:space="preserve"> </w:t>
      </w:r>
      <w:proofErr w:type="spellStart"/>
      <w:r w:rsidRPr="001144ED">
        <w:rPr>
          <w:rFonts w:ascii="Times New Roman" w:hAnsi="Times New Roman"/>
          <w:sz w:val="26"/>
          <w:szCs w:val="26"/>
        </w:rPr>
        <w:t>команди</w:t>
      </w:r>
      <w:proofErr w:type="spellEnd"/>
      <w:r w:rsidRPr="001144ED">
        <w:rPr>
          <w:rFonts w:ascii="Times New Roman" w:hAnsi="Times New Roman"/>
          <w:sz w:val="26"/>
          <w:szCs w:val="26"/>
        </w:rPr>
        <w:t>_________________________________________________</w:t>
      </w:r>
    </w:p>
    <w:p w:rsidR="00CF7191" w:rsidRDefault="00CF7191" w:rsidP="00AD73C2">
      <w:pPr>
        <w:pStyle w:val="a6"/>
        <w:rPr>
          <w:rFonts w:ascii="Times New Roman" w:hAnsi="Times New Roman"/>
          <w:sz w:val="26"/>
          <w:szCs w:val="26"/>
        </w:rPr>
      </w:pPr>
    </w:p>
    <w:p w:rsidR="00CF7191" w:rsidRDefault="00CF7191" w:rsidP="00AD73C2">
      <w:pPr>
        <w:pStyle w:val="a6"/>
        <w:rPr>
          <w:rFonts w:ascii="Times New Roman" w:hAnsi="Times New Roman"/>
          <w:sz w:val="26"/>
          <w:szCs w:val="26"/>
        </w:rPr>
      </w:pPr>
    </w:p>
    <w:p w:rsidR="00CF7191" w:rsidRDefault="00CF7191" w:rsidP="00CF7191">
      <w:pPr>
        <w:pStyle w:val="a6"/>
        <w:rPr>
          <w:rFonts w:ascii="Times New Roman" w:hAnsi="Times New Roman"/>
          <w:sz w:val="26"/>
          <w:szCs w:val="26"/>
          <w:lang w:val="uk-UA"/>
        </w:rPr>
      </w:pPr>
    </w:p>
    <w:p w:rsidR="00CF7191" w:rsidRPr="001144ED" w:rsidRDefault="00CF7191" w:rsidP="00CF7191">
      <w:pPr>
        <w:pStyle w:val="a6"/>
        <w:rPr>
          <w:rFonts w:ascii="Times New Roman" w:hAnsi="Times New Roman"/>
          <w:sz w:val="26"/>
          <w:szCs w:val="26"/>
        </w:rPr>
      </w:pPr>
      <w:r>
        <w:rPr>
          <w:rFonts w:ascii="Times New Roman" w:hAnsi="Times New Roman"/>
          <w:sz w:val="26"/>
          <w:szCs w:val="26"/>
          <w:lang w:val="uk-UA"/>
        </w:rPr>
        <w:t>Суддя</w:t>
      </w:r>
      <w:r w:rsidR="008E02EA">
        <w:rPr>
          <w:rFonts w:ascii="Times New Roman" w:hAnsi="Times New Roman"/>
          <w:sz w:val="26"/>
          <w:szCs w:val="26"/>
        </w:rPr>
        <w:t xml:space="preserve">                     </w:t>
      </w:r>
      <w:r w:rsidRPr="001144ED">
        <w:rPr>
          <w:rFonts w:ascii="Times New Roman" w:hAnsi="Times New Roman"/>
          <w:sz w:val="26"/>
          <w:szCs w:val="26"/>
        </w:rPr>
        <w:t>_________________________________________________</w:t>
      </w:r>
    </w:p>
    <w:p w:rsidR="00CF7191" w:rsidRPr="001144ED" w:rsidRDefault="00CF7191" w:rsidP="00AD73C2">
      <w:pPr>
        <w:pStyle w:val="a6"/>
        <w:rPr>
          <w:rFonts w:ascii="Times New Roman" w:hAnsi="Times New Roman"/>
          <w:sz w:val="26"/>
          <w:szCs w:val="26"/>
        </w:rPr>
      </w:pPr>
    </w:p>
    <w:p w:rsidR="00AD73C2" w:rsidRPr="001144ED" w:rsidRDefault="00AD73C2" w:rsidP="00AD73C2">
      <w:pPr>
        <w:pStyle w:val="a6"/>
        <w:rPr>
          <w:rFonts w:ascii="Times New Roman" w:hAnsi="Times New Roman"/>
          <w:sz w:val="26"/>
          <w:szCs w:val="26"/>
        </w:rPr>
      </w:pPr>
    </w:p>
    <w:p w:rsidR="00CF7191" w:rsidRDefault="00CF7191" w:rsidP="00AD73C2">
      <w:pPr>
        <w:pStyle w:val="a6"/>
        <w:rPr>
          <w:rFonts w:ascii="Times New Roman" w:hAnsi="Times New Roman"/>
          <w:sz w:val="26"/>
          <w:szCs w:val="26"/>
        </w:rPr>
      </w:pPr>
    </w:p>
    <w:p w:rsidR="00AD73C2" w:rsidRPr="001144ED" w:rsidRDefault="00AD73C2" w:rsidP="00AD73C2">
      <w:pPr>
        <w:pStyle w:val="a6"/>
        <w:rPr>
          <w:rFonts w:ascii="Times New Roman" w:hAnsi="Times New Roman"/>
          <w:sz w:val="26"/>
          <w:szCs w:val="26"/>
        </w:rPr>
      </w:pPr>
      <w:r w:rsidRPr="001144ED">
        <w:rPr>
          <w:rFonts w:ascii="Times New Roman" w:hAnsi="Times New Roman"/>
          <w:sz w:val="26"/>
          <w:szCs w:val="26"/>
        </w:rPr>
        <w:t>Директор________________________________________________________</w:t>
      </w:r>
    </w:p>
    <w:p w:rsidR="00AD73C2" w:rsidRPr="001144ED" w:rsidRDefault="00AD73C2" w:rsidP="00AD73C2">
      <w:pPr>
        <w:pStyle w:val="a6"/>
        <w:rPr>
          <w:rFonts w:ascii="Times New Roman" w:hAnsi="Times New Roman"/>
          <w:sz w:val="26"/>
          <w:szCs w:val="26"/>
        </w:rPr>
      </w:pPr>
    </w:p>
    <w:p w:rsidR="00AD73C2" w:rsidRPr="001144ED" w:rsidRDefault="00AD73C2" w:rsidP="00AD73C2">
      <w:pPr>
        <w:pStyle w:val="a6"/>
        <w:rPr>
          <w:rFonts w:ascii="Times New Roman" w:hAnsi="Times New Roman"/>
          <w:sz w:val="26"/>
          <w:szCs w:val="26"/>
        </w:rPr>
      </w:pPr>
    </w:p>
    <w:bookmarkEnd w:id="0"/>
    <w:p w:rsidR="00AD73C2" w:rsidRPr="001144ED" w:rsidRDefault="00AD73C2" w:rsidP="00AD73C2">
      <w:pPr>
        <w:shd w:val="clear" w:color="auto" w:fill="FFFFFF"/>
        <w:outlineLvl w:val="0"/>
      </w:pPr>
    </w:p>
    <w:p w:rsidR="00AD73C2" w:rsidRPr="009523F7" w:rsidRDefault="00AD73C2" w:rsidP="00A72A65">
      <w:pPr>
        <w:pBdr>
          <w:top w:val="nil"/>
          <w:left w:val="nil"/>
          <w:bottom w:val="nil"/>
          <w:right w:val="nil"/>
          <w:between w:val="nil"/>
        </w:pBdr>
        <w:ind w:left="1" w:hanging="3"/>
        <w:jc w:val="center"/>
        <w:rPr>
          <w:color w:val="000000"/>
          <w:sz w:val="32"/>
          <w:szCs w:val="32"/>
        </w:rPr>
      </w:pPr>
    </w:p>
    <w:sectPr w:rsidR="00AD73C2" w:rsidRPr="009523F7" w:rsidSect="008A587A">
      <w:headerReference w:type="default" r:id="rId9"/>
      <w:pgSz w:w="11906" w:h="16838"/>
      <w:pgMar w:top="1134" w:right="567" w:bottom="1134" w:left="1701" w:header="510"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A8D" w:rsidRDefault="00DA2A8D" w:rsidP="005104CC">
      <w:r>
        <w:separator/>
      </w:r>
    </w:p>
  </w:endnote>
  <w:endnote w:type="continuationSeparator" w:id="0">
    <w:p w:rsidR="00DA2A8D" w:rsidRDefault="00DA2A8D" w:rsidP="00510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A8D" w:rsidRDefault="00DA2A8D" w:rsidP="005104CC">
      <w:r>
        <w:separator/>
      </w:r>
    </w:p>
  </w:footnote>
  <w:footnote w:type="continuationSeparator" w:id="0">
    <w:p w:rsidR="00DA2A8D" w:rsidRDefault="00DA2A8D" w:rsidP="005104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31907"/>
      <w:docPartObj>
        <w:docPartGallery w:val="Page Numbers (Top of Page)"/>
        <w:docPartUnique/>
      </w:docPartObj>
    </w:sdtPr>
    <w:sdtEndPr/>
    <w:sdtContent>
      <w:p w:rsidR="005104CC" w:rsidRDefault="008F7D82" w:rsidP="005104CC">
        <w:pPr>
          <w:pStyle w:val="a8"/>
          <w:jc w:val="center"/>
        </w:pPr>
        <w:r>
          <w:fldChar w:fldCharType="begin"/>
        </w:r>
        <w:r>
          <w:instrText xml:space="preserve"> PAGE   \* MERGEFORMAT </w:instrText>
        </w:r>
        <w:r>
          <w:fldChar w:fldCharType="separate"/>
        </w:r>
        <w:r w:rsidR="00382BCB">
          <w:rPr>
            <w:noProof/>
          </w:rPr>
          <w:t>6</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D429B"/>
    <w:multiLevelType w:val="multilevel"/>
    <w:tmpl w:val="04D2427E"/>
    <w:lvl w:ilvl="0">
      <w:numFmt w:val="bullet"/>
      <w:lvlText w:val="-"/>
      <w:lvlJc w:val="left"/>
      <w:pPr>
        <w:ind w:left="1287" w:hanging="360"/>
      </w:pPr>
      <w:rPr>
        <w:rFonts w:ascii="Times New Roman" w:eastAsia="Times New Roman" w:hAnsi="Times New Roman" w:cs="Times New Roman"/>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
    <w:nsid w:val="198B2444"/>
    <w:multiLevelType w:val="hybridMultilevel"/>
    <w:tmpl w:val="0FE637A8"/>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E1075F2"/>
    <w:multiLevelType w:val="hybridMultilevel"/>
    <w:tmpl w:val="90D237CE"/>
    <w:lvl w:ilvl="0" w:tplc="0422000F">
      <w:start w:val="1"/>
      <w:numFmt w:val="decimal"/>
      <w:lvlText w:val="%1."/>
      <w:lvlJc w:val="left"/>
      <w:pPr>
        <w:ind w:left="746" w:hanging="360"/>
      </w:pPr>
    </w:lvl>
    <w:lvl w:ilvl="1" w:tplc="04220019" w:tentative="1">
      <w:start w:val="1"/>
      <w:numFmt w:val="lowerLetter"/>
      <w:lvlText w:val="%2."/>
      <w:lvlJc w:val="left"/>
      <w:pPr>
        <w:ind w:left="1466" w:hanging="360"/>
      </w:pPr>
    </w:lvl>
    <w:lvl w:ilvl="2" w:tplc="0422001B" w:tentative="1">
      <w:start w:val="1"/>
      <w:numFmt w:val="lowerRoman"/>
      <w:lvlText w:val="%3."/>
      <w:lvlJc w:val="right"/>
      <w:pPr>
        <w:ind w:left="2186" w:hanging="180"/>
      </w:pPr>
    </w:lvl>
    <w:lvl w:ilvl="3" w:tplc="0422000F" w:tentative="1">
      <w:start w:val="1"/>
      <w:numFmt w:val="decimal"/>
      <w:lvlText w:val="%4."/>
      <w:lvlJc w:val="left"/>
      <w:pPr>
        <w:ind w:left="2906" w:hanging="360"/>
      </w:pPr>
    </w:lvl>
    <w:lvl w:ilvl="4" w:tplc="04220019" w:tentative="1">
      <w:start w:val="1"/>
      <w:numFmt w:val="lowerLetter"/>
      <w:lvlText w:val="%5."/>
      <w:lvlJc w:val="left"/>
      <w:pPr>
        <w:ind w:left="3626" w:hanging="360"/>
      </w:pPr>
    </w:lvl>
    <w:lvl w:ilvl="5" w:tplc="0422001B" w:tentative="1">
      <w:start w:val="1"/>
      <w:numFmt w:val="lowerRoman"/>
      <w:lvlText w:val="%6."/>
      <w:lvlJc w:val="right"/>
      <w:pPr>
        <w:ind w:left="4346" w:hanging="180"/>
      </w:pPr>
    </w:lvl>
    <w:lvl w:ilvl="6" w:tplc="0422000F" w:tentative="1">
      <w:start w:val="1"/>
      <w:numFmt w:val="decimal"/>
      <w:lvlText w:val="%7."/>
      <w:lvlJc w:val="left"/>
      <w:pPr>
        <w:ind w:left="5066" w:hanging="360"/>
      </w:pPr>
    </w:lvl>
    <w:lvl w:ilvl="7" w:tplc="04220019" w:tentative="1">
      <w:start w:val="1"/>
      <w:numFmt w:val="lowerLetter"/>
      <w:lvlText w:val="%8."/>
      <w:lvlJc w:val="left"/>
      <w:pPr>
        <w:ind w:left="5786" w:hanging="360"/>
      </w:pPr>
    </w:lvl>
    <w:lvl w:ilvl="8" w:tplc="0422001B" w:tentative="1">
      <w:start w:val="1"/>
      <w:numFmt w:val="lowerRoman"/>
      <w:lvlText w:val="%9."/>
      <w:lvlJc w:val="right"/>
      <w:pPr>
        <w:ind w:left="6506" w:hanging="180"/>
      </w:pPr>
    </w:lvl>
  </w:abstractNum>
  <w:abstractNum w:abstractNumId="3">
    <w:nsid w:val="45A753D3"/>
    <w:multiLevelType w:val="multilevel"/>
    <w:tmpl w:val="21448230"/>
    <w:lvl w:ilvl="0">
      <w:numFmt w:val="bullet"/>
      <w:lvlText w:val="-"/>
      <w:lvlJc w:val="left"/>
      <w:pPr>
        <w:ind w:left="1287" w:hanging="360"/>
      </w:pPr>
      <w:rPr>
        <w:rFonts w:ascii="Times New Roman" w:eastAsia="Times New Roman" w:hAnsi="Times New Roman" w:cs="Times New Roman"/>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nsid w:val="59113137"/>
    <w:multiLevelType w:val="multilevel"/>
    <w:tmpl w:val="739A520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628D13E5"/>
    <w:multiLevelType w:val="hybridMultilevel"/>
    <w:tmpl w:val="91FCF824"/>
    <w:lvl w:ilvl="0" w:tplc="12685E98">
      <w:start w:val="2"/>
      <w:numFmt w:val="decimal"/>
      <w:lvlText w:val="%1."/>
      <w:lvlJc w:val="left"/>
      <w:pPr>
        <w:ind w:left="3196" w:hanging="360"/>
      </w:pPr>
      <w:rPr>
        <w:rFonts w:hint="default"/>
        <w:b/>
      </w:rPr>
    </w:lvl>
    <w:lvl w:ilvl="1" w:tplc="04190019" w:tentative="1">
      <w:start w:val="1"/>
      <w:numFmt w:val="lowerLetter"/>
      <w:lvlText w:val="%2."/>
      <w:lvlJc w:val="left"/>
      <w:pPr>
        <w:ind w:left="1466" w:hanging="360"/>
      </w:pPr>
    </w:lvl>
    <w:lvl w:ilvl="2" w:tplc="0419001B" w:tentative="1">
      <w:start w:val="1"/>
      <w:numFmt w:val="lowerRoman"/>
      <w:lvlText w:val="%3."/>
      <w:lvlJc w:val="right"/>
      <w:pPr>
        <w:ind w:left="2186" w:hanging="180"/>
      </w:pPr>
    </w:lvl>
    <w:lvl w:ilvl="3" w:tplc="0419000F" w:tentative="1">
      <w:start w:val="1"/>
      <w:numFmt w:val="decimal"/>
      <w:lvlText w:val="%4."/>
      <w:lvlJc w:val="left"/>
      <w:pPr>
        <w:ind w:left="2906" w:hanging="360"/>
      </w:pPr>
    </w:lvl>
    <w:lvl w:ilvl="4" w:tplc="04190019" w:tentative="1">
      <w:start w:val="1"/>
      <w:numFmt w:val="lowerLetter"/>
      <w:lvlText w:val="%5."/>
      <w:lvlJc w:val="left"/>
      <w:pPr>
        <w:ind w:left="3626" w:hanging="360"/>
      </w:pPr>
    </w:lvl>
    <w:lvl w:ilvl="5" w:tplc="0419001B" w:tentative="1">
      <w:start w:val="1"/>
      <w:numFmt w:val="lowerRoman"/>
      <w:lvlText w:val="%6."/>
      <w:lvlJc w:val="right"/>
      <w:pPr>
        <w:ind w:left="4346" w:hanging="180"/>
      </w:pPr>
    </w:lvl>
    <w:lvl w:ilvl="6" w:tplc="0419000F" w:tentative="1">
      <w:start w:val="1"/>
      <w:numFmt w:val="decimal"/>
      <w:lvlText w:val="%7."/>
      <w:lvlJc w:val="left"/>
      <w:pPr>
        <w:ind w:left="5066" w:hanging="360"/>
      </w:pPr>
    </w:lvl>
    <w:lvl w:ilvl="7" w:tplc="04190019" w:tentative="1">
      <w:start w:val="1"/>
      <w:numFmt w:val="lowerLetter"/>
      <w:lvlText w:val="%8."/>
      <w:lvlJc w:val="left"/>
      <w:pPr>
        <w:ind w:left="5786" w:hanging="360"/>
      </w:pPr>
    </w:lvl>
    <w:lvl w:ilvl="8" w:tplc="0419001B" w:tentative="1">
      <w:start w:val="1"/>
      <w:numFmt w:val="lowerRoman"/>
      <w:lvlText w:val="%9."/>
      <w:lvlJc w:val="right"/>
      <w:pPr>
        <w:ind w:left="6506" w:hanging="180"/>
      </w:pPr>
    </w:lvl>
  </w:abstractNum>
  <w:abstractNum w:abstractNumId="6">
    <w:nsid w:val="6A07648A"/>
    <w:multiLevelType w:val="multilevel"/>
    <w:tmpl w:val="AB2071CE"/>
    <w:lvl w:ilvl="0">
      <w:start w:val="1"/>
      <w:numFmt w:val="decimal"/>
      <w:lvlText w:val="%1)"/>
      <w:lvlJc w:val="left"/>
      <w:pPr>
        <w:ind w:left="720" w:hanging="153"/>
      </w:pPr>
      <w:rPr>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7">
    <w:nsid w:val="6A1565DD"/>
    <w:multiLevelType w:val="multilevel"/>
    <w:tmpl w:val="33A4ABB6"/>
    <w:lvl w:ilvl="0">
      <w:start w:val="1"/>
      <w:numFmt w:val="decimal"/>
      <w:lvlText w:val="%1)"/>
      <w:lvlJc w:val="left"/>
      <w:pPr>
        <w:ind w:left="720" w:hanging="360"/>
      </w:pPr>
      <w:rPr>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8">
    <w:nsid w:val="6D8138E8"/>
    <w:multiLevelType w:val="multilevel"/>
    <w:tmpl w:val="23A4C1D6"/>
    <w:lvl w:ilvl="0">
      <w:start w:val="1"/>
      <w:numFmt w:val="decimal"/>
      <w:lvlText w:val="%1."/>
      <w:lvlJc w:val="left"/>
      <w:pPr>
        <w:ind w:left="927" w:hanging="360"/>
      </w:pPr>
    </w:lvl>
    <w:lvl w:ilvl="1">
      <w:start w:val="1"/>
      <w:numFmt w:val="decimal"/>
      <w:lvlText w:val="%1.%2"/>
      <w:lvlJc w:val="left"/>
      <w:pPr>
        <w:ind w:left="975" w:hanging="408"/>
      </w:p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007" w:hanging="144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9">
    <w:nsid w:val="70E53E44"/>
    <w:multiLevelType w:val="multilevel"/>
    <w:tmpl w:val="103C16EE"/>
    <w:lvl w:ilvl="0">
      <w:start w:val="1"/>
      <w:numFmt w:val="decimal"/>
      <w:lvlText w:val="%1."/>
      <w:lvlJc w:val="left"/>
      <w:pPr>
        <w:ind w:left="720" w:hanging="360"/>
      </w:pPr>
      <w:rPr>
        <w:vertAlign w:val="baseline"/>
      </w:rPr>
    </w:lvl>
    <w:lvl w:ilvl="1">
      <w:start w:val="1"/>
      <w:numFmt w:val="decimal"/>
      <w:lvlText w:val="%1.%2."/>
      <w:lvlJc w:val="left"/>
      <w:pPr>
        <w:ind w:left="1146" w:hanging="720"/>
      </w:pPr>
      <w:rPr>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520" w:hanging="108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3600" w:hanging="1440"/>
      </w:pPr>
      <w:rPr>
        <w:vertAlign w:val="baseline"/>
      </w:rPr>
    </w:lvl>
    <w:lvl w:ilvl="6">
      <w:start w:val="1"/>
      <w:numFmt w:val="decimal"/>
      <w:lvlText w:val="%1.%2.%3.%4.%5.%6.%7."/>
      <w:lvlJc w:val="left"/>
      <w:pPr>
        <w:ind w:left="4320" w:hanging="1800"/>
      </w:pPr>
      <w:rPr>
        <w:vertAlign w:val="baseline"/>
      </w:rPr>
    </w:lvl>
    <w:lvl w:ilvl="7">
      <w:start w:val="1"/>
      <w:numFmt w:val="decimal"/>
      <w:lvlText w:val="%1.%2.%3.%4.%5.%6.%7.%8."/>
      <w:lvlJc w:val="left"/>
      <w:pPr>
        <w:ind w:left="4680" w:hanging="1800"/>
      </w:pPr>
      <w:rPr>
        <w:vertAlign w:val="baseline"/>
      </w:rPr>
    </w:lvl>
    <w:lvl w:ilvl="8">
      <w:start w:val="1"/>
      <w:numFmt w:val="decimal"/>
      <w:lvlText w:val="%1.%2.%3.%4.%5.%6.%7.%8.%9."/>
      <w:lvlJc w:val="left"/>
      <w:pPr>
        <w:ind w:left="5400" w:hanging="2160"/>
      </w:pPr>
      <w:rPr>
        <w:vertAlign w:val="baseline"/>
      </w:rPr>
    </w:lvl>
  </w:abstractNum>
  <w:abstractNum w:abstractNumId="10">
    <w:nsid w:val="72E872B0"/>
    <w:multiLevelType w:val="hybridMultilevel"/>
    <w:tmpl w:val="F6E40DB6"/>
    <w:lvl w:ilvl="0" w:tplc="A036B69C">
      <w:start w:val="1"/>
      <w:numFmt w:val="decimal"/>
      <w:lvlText w:val="%1."/>
      <w:lvlJc w:val="left"/>
      <w:pPr>
        <w:ind w:left="386"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79C84675"/>
    <w:multiLevelType w:val="multilevel"/>
    <w:tmpl w:val="87BEEF0E"/>
    <w:lvl w:ilvl="0">
      <w:numFmt w:val="bullet"/>
      <w:lvlText w:val="-"/>
      <w:lvlJc w:val="left"/>
      <w:pPr>
        <w:ind w:left="1287" w:hanging="360"/>
      </w:pPr>
      <w:rPr>
        <w:rFonts w:ascii="Times New Roman" w:eastAsia="Times New Roman" w:hAnsi="Times New Roman" w:cs="Times New Roman"/>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2">
    <w:nsid w:val="7D7D6A19"/>
    <w:multiLevelType w:val="multilevel"/>
    <w:tmpl w:val="F7E0D472"/>
    <w:lvl w:ilvl="0">
      <w:start w:val="5"/>
      <w:numFmt w:val="decimal"/>
      <w:lvlText w:val="%1."/>
      <w:lvlJc w:val="left"/>
      <w:pPr>
        <w:ind w:left="927" w:hanging="360"/>
      </w:pPr>
    </w:lvl>
    <w:lvl w:ilvl="1">
      <w:start w:val="1"/>
      <w:numFmt w:val="decimal"/>
      <w:lvlText w:val="%1.%2"/>
      <w:lvlJc w:val="left"/>
      <w:pPr>
        <w:ind w:left="975" w:hanging="408"/>
      </w:p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007" w:hanging="1440"/>
      </w:pPr>
    </w:lvl>
    <w:lvl w:ilvl="7">
      <w:start w:val="1"/>
      <w:numFmt w:val="decimal"/>
      <w:lvlText w:val="%1.%2.%3.%4.%5.%6.%7.%8"/>
      <w:lvlJc w:val="left"/>
      <w:pPr>
        <w:ind w:left="2367" w:hanging="1800"/>
      </w:pPr>
    </w:lvl>
    <w:lvl w:ilvl="8">
      <w:start w:val="1"/>
      <w:numFmt w:val="decimal"/>
      <w:lvlText w:val="%1.%2.%3.%4.%5.%6.%7.%8.%9"/>
      <w:lvlJc w:val="left"/>
      <w:pPr>
        <w:ind w:left="2727" w:hanging="2160"/>
      </w:pPr>
    </w:lvl>
  </w:abstractNum>
  <w:num w:numId="1">
    <w:abstractNumId w:val="8"/>
  </w:num>
  <w:num w:numId="2">
    <w:abstractNumId w:val="12"/>
  </w:num>
  <w:num w:numId="3">
    <w:abstractNumId w:val="2"/>
  </w:num>
  <w:num w:numId="4">
    <w:abstractNumId w:val="9"/>
  </w:num>
  <w:num w:numId="5">
    <w:abstractNumId w:val="11"/>
  </w:num>
  <w:num w:numId="6">
    <w:abstractNumId w:val="4"/>
  </w:num>
  <w:num w:numId="7">
    <w:abstractNumId w:val="7"/>
  </w:num>
  <w:num w:numId="8">
    <w:abstractNumId w:val="6"/>
  </w:num>
  <w:num w:numId="9">
    <w:abstractNumId w:val="3"/>
  </w:num>
  <w:num w:numId="10">
    <w:abstractNumId w:val="0"/>
  </w:num>
  <w:num w:numId="11">
    <w:abstractNumId w:val="5"/>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3C6"/>
    <w:rsid w:val="000007EB"/>
    <w:rsid w:val="00044FBA"/>
    <w:rsid w:val="00076D42"/>
    <w:rsid w:val="0008511A"/>
    <w:rsid w:val="000C0139"/>
    <w:rsid w:val="000C0F26"/>
    <w:rsid w:val="000C608E"/>
    <w:rsid w:val="000D2BCA"/>
    <w:rsid w:val="00107125"/>
    <w:rsid w:val="001229B3"/>
    <w:rsid w:val="00126B60"/>
    <w:rsid w:val="00132111"/>
    <w:rsid w:val="00167208"/>
    <w:rsid w:val="00173128"/>
    <w:rsid w:val="001A0E49"/>
    <w:rsid w:val="001B2A96"/>
    <w:rsid w:val="0020707A"/>
    <w:rsid w:val="002152CA"/>
    <w:rsid w:val="002551B7"/>
    <w:rsid w:val="00261D3A"/>
    <w:rsid w:val="00263573"/>
    <w:rsid w:val="002B4536"/>
    <w:rsid w:val="002C1C8D"/>
    <w:rsid w:val="002D78F5"/>
    <w:rsid w:val="002F19B8"/>
    <w:rsid w:val="00331BB6"/>
    <w:rsid w:val="00333721"/>
    <w:rsid w:val="00341009"/>
    <w:rsid w:val="003517FF"/>
    <w:rsid w:val="00363041"/>
    <w:rsid w:val="00382BCB"/>
    <w:rsid w:val="00393A51"/>
    <w:rsid w:val="003A481F"/>
    <w:rsid w:val="004129CB"/>
    <w:rsid w:val="00420E57"/>
    <w:rsid w:val="00447ED7"/>
    <w:rsid w:val="004560C4"/>
    <w:rsid w:val="00473331"/>
    <w:rsid w:val="00477EC6"/>
    <w:rsid w:val="004905FE"/>
    <w:rsid w:val="004961EC"/>
    <w:rsid w:val="004B47E6"/>
    <w:rsid w:val="004B5F6E"/>
    <w:rsid w:val="004C338C"/>
    <w:rsid w:val="004E335C"/>
    <w:rsid w:val="004F5B1E"/>
    <w:rsid w:val="005104CC"/>
    <w:rsid w:val="00517FD2"/>
    <w:rsid w:val="00553E4C"/>
    <w:rsid w:val="005672C3"/>
    <w:rsid w:val="00582AC7"/>
    <w:rsid w:val="005926C2"/>
    <w:rsid w:val="005972ED"/>
    <w:rsid w:val="005B5858"/>
    <w:rsid w:val="005D511C"/>
    <w:rsid w:val="005F48ED"/>
    <w:rsid w:val="00613ECB"/>
    <w:rsid w:val="00653FA7"/>
    <w:rsid w:val="00655313"/>
    <w:rsid w:val="00667F30"/>
    <w:rsid w:val="006E532A"/>
    <w:rsid w:val="006F1342"/>
    <w:rsid w:val="006F2F15"/>
    <w:rsid w:val="00727824"/>
    <w:rsid w:val="00790766"/>
    <w:rsid w:val="00797220"/>
    <w:rsid w:val="007B0065"/>
    <w:rsid w:val="007C184A"/>
    <w:rsid w:val="007C6E3A"/>
    <w:rsid w:val="007E7B6D"/>
    <w:rsid w:val="007F3777"/>
    <w:rsid w:val="00804FAB"/>
    <w:rsid w:val="008723F7"/>
    <w:rsid w:val="0088413A"/>
    <w:rsid w:val="008947E8"/>
    <w:rsid w:val="008A587A"/>
    <w:rsid w:val="008B549D"/>
    <w:rsid w:val="008B58AD"/>
    <w:rsid w:val="008C06E3"/>
    <w:rsid w:val="008E02EA"/>
    <w:rsid w:val="008F7D82"/>
    <w:rsid w:val="009025F1"/>
    <w:rsid w:val="00915984"/>
    <w:rsid w:val="0092593E"/>
    <w:rsid w:val="00946B35"/>
    <w:rsid w:val="00970644"/>
    <w:rsid w:val="009735E0"/>
    <w:rsid w:val="00987EF2"/>
    <w:rsid w:val="009B3956"/>
    <w:rsid w:val="009E2497"/>
    <w:rsid w:val="00A101AB"/>
    <w:rsid w:val="00A44D4B"/>
    <w:rsid w:val="00A53488"/>
    <w:rsid w:val="00A60446"/>
    <w:rsid w:val="00A72A65"/>
    <w:rsid w:val="00A83D8A"/>
    <w:rsid w:val="00AA0B5F"/>
    <w:rsid w:val="00AA5FFF"/>
    <w:rsid w:val="00AB571C"/>
    <w:rsid w:val="00AC63C6"/>
    <w:rsid w:val="00AD73C2"/>
    <w:rsid w:val="00B028F4"/>
    <w:rsid w:val="00B10E1C"/>
    <w:rsid w:val="00B168F8"/>
    <w:rsid w:val="00B2331D"/>
    <w:rsid w:val="00B4768D"/>
    <w:rsid w:val="00B54743"/>
    <w:rsid w:val="00B56A83"/>
    <w:rsid w:val="00B57136"/>
    <w:rsid w:val="00B66443"/>
    <w:rsid w:val="00B72B82"/>
    <w:rsid w:val="00B86E2E"/>
    <w:rsid w:val="00BA2835"/>
    <w:rsid w:val="00BA5129"/>
    <w:rsid w:val="00BA5C80"/>
    <w:rsid w:val="00BC6AE0"/>
    <w:rsid w:val="00BF7966"/>
    <w:rsid w:val="00C03847"/>
    <w:rsid w:val="00C212A1"/>
    <w:rsid w:val="00C36B2C"/>
    <w:rsid w:val="00C45901"/>
    <w:rsid w:val="00C45D4C"/>
    <w:rsid w:val="00CB5BE8"/>
    <w:rsid w:val="00CD5F97"/>
    <w:rsid w:val="00CE2406"/>
    <w:rsid w:val="00CE43A7"/>
    <w:rsid w:val="00CF06A6"/>
    <w:rsid w:val="00CF5785"/>
    <w:rsid w:val="00CF7191"/>
    <w:rsid w:val="00D03863"/>
    <w:rsid w:val="00D46753"/>
    <w:rsid w:val="00D60660"/>
    <w:rsid w:val="00D722B9"/>
    <w:rsid w:val="00D76D1B"/>
    <w:rsid w:val="00D83CDE"/>
    <w:rsid w:val="00D95195"/>
    <w:rsid w:val="00DA2A8D"/>
    <w:rsid w:val="00DA6304"/>
    <w:rsid w:val="00DE78DA"/>
    <w:rsid w:val="00E510D0"/>
    <w:rsid w:val="00EB1796"/>
    <w:rsid w:val="00EB30D8"/>
    <w:rsid w:val="00F04C2D"/>
    <w:rsid w:val="00F12DDB"/>
    <w:rsid w:val="00F15A34"/>
    <w:rsid w:val="00F226C1"/>
    <w:rsid w:val="00F606E6"/>
    <w:rsid w:val="00F619E9"/>
    <w:rsid w:val="00FB0F80"/>
    <w:rsid w:val="00FD61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3C6"/>
    <w:pPr>
      <w:spacing w:after="0" w:line="240" w:lineRule="auto"/>
    </w:pPr>
    <w:rPr>
      <w:rFonts w:ascii="Times New Roman" w:eastAsia="Times New Roman" w:hAnsi="Times New Roman" w:cs="Times New Roman"/>
      <w:sz w:val="28"/>
      <w:szCs w:val="28"/>
      <w:lang w:val="uk-UA" w:eastAsia="ru-RU"/>
    </w:rPr>
  </w:style>
  <w:style w:type="paragraph" w:styleId="5">
    <w:name w:val="heading 5"/>
    <w:basedOn w:val="a"/>
    <w:next w:val="a"/>
    <w:link w:val="50"/>
    <w:qFormat/>
    <w:rsid w:val="009B3956"/>
    <w:pPr>
      <w:keepNext/>
      <w:outlineLvl w:val="4"/>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C63C6"/>
    <w:rPr>
      <w:color w:val="0000FF"/>
      <w:u w:val="single"/>
    </w:rPr>
  </w:style>
  <w:style w:type="paragraph" w:styleId="a4">
    <w:name w:val="Balloon Text"/>
    <w:basedOn w:val="a"/>
    <w:link w:val="a5"/>
    <w:uiPriority w:val="99"/>
    <w:semiHidden/>
    <w:unhideWhenUsed/>
    <w:rsid w:val="00553E4C"/>
    <w:rPr>
      <w:rFonts w:ascii="Segoe UI" w:hAnsi="Segoe UI" w:cs="Segoe UI"/>
      <w:sz w:val="18"/>
      <w:szCs w:val="18"/>
    </w:rPr>
  </w:style>
  <w:style w:type="character" w:customStyle="1" w:styleId="a5">
    <w:name w:val="Текст выноски Знак"/>
    <w:basedOn w:val="a0"/>
    <w:link w:val="a4"/>
    <w:uiPriority w:val="99"/>
    <w:semiHidden/>
    <w:rsid w:val="00553E4C"/>
    <w:rPr>
      <w:rFonts w:ascii="Segoe UI" w:eastAsia="Times New Roman" w:hAnsi="Segoe UI" w:cs="Segoe UI"/>
      <w:sz w:val="18"/>
      <w:szCs w:val="18"/>
      <w:lang w:val="uk-UA" w:eastAsia="ru-RU"/>
    </w:rPr>
  </w:style>
  <w:style w:type="paragraph" w:styleId="a6">
    <w:name w:val="No Spacing"/>
    <w:qFormat/>
    <w:rsid w:val="00D46753"/>
    <w:pPr>
      <w:spacing w:after="0" w:line="240" w:lineRule="auto"/>
    </w:pPr>
    <w:rPr>
      <w:rFonts w:ascii="Calibri" w:eastAsia="Calibri" w:hAnsi="Calibri" w:cs="Calibri"/>
    </w:rPr>
  </w:style>
  <w:style w:type="character" w:styleId="a7">
    <w:name w:val="Strong"/>
    <w:basedOn w:val="a0"/>
    <w:uiPriority w:val="22"/>
    <w:qFormat/>
    <w:rsid w:val="000C608E"/>
    <w:rPr>
      <w:b/>
      <w:bCs/>
    </w:rPr>
  </w:style>
  <w:style w:type="paragraph" w:styleId="a8">
    <w:name w:val="header"/>
    <w:basedOn w:val="a"/>
    <w:link w:val="a9"/>
    <w:uiPriority w:val="99"/>
    <w:unhideWhenUsed/>
    <w:rsid w:val="005104CC"/>
    <w:pPr>
      <w:tabs>
        <w:tab w:val="center" w:pos="4677"/>
        <w:tab w:val="right" w:pos="9355"/>
      </w:tabs>
    </w:pPr>
  </w:style>
  <w:style w:type="character" w:customStyle="1" w:styleId="a9">
    <w:name w:val="Верхний колонтитул Знак"/>
    <w:basedOn w:val="a0"/>
    <w:link w:val="a8"/>
    <w:uiPriority w:val="99"/>
    <w:rsid w:val="005104CC"/>
    <w:rPr>
      <w:rFonts w:ascii="Times New Roman" w:eastAsia="Times New Roman" w:hAnsi="Times New Roman" w:cs="Times New Roman"/>
      <w:sz w:val="28"/>
      <w:szCs w:val="28"/>
      <w:lang w:val="uk-UA" w:eastAsia="ru-RU"/>
    </w:rPr>
  </w:style>
  <w:style w:type="paragraph" w:styleId="aa">
    <w:name w:val="footer"/>
    <w:basedOn w:val="a"/>
    <w:link w:val="ab"/>
    <w:uiPriority w:val="99"/>
    <w:unhideWhenUsed/>
    <w:rsid w:val="005104CC"/>
    <w:pPr>
      <w:tabs>
        <w:tab w:val="center" w:pos="4677"/>
        <w:tab w:val="right" w:pos="9355"/>
      </w:tabs>
    </w:pPr>
  </w:style>
  <w:style w:type="character" w:customStyle="1" w:styleId="ab">
    <w:name w:val="Нижний колонтитул Знак"/>
    <w:basedOn w:val="a0"/>
    <w:link w:val="aa"/>
    <w:uiPriority w:val="99"/>
    <w:rsid w:val="005104CC"/>
    <w:rPr>
      <w:rFonts w:ascii="Times New Roman" w:eastAsia="Times New Roman" w:hAnsi="Times New Roman" w:cs="Times New Roman"/>
      <w:sz w:val="28"/>
      <w:szCs w:val="28"/>
      <w:lang w:val="uk-UA" w:eastAsia="ru-RU"/>
    </w:rPr>
  </w:style>
  <w:style w:type="character" w:customStyle="1" w:styleId="50">
    <w:name w:val="Заголовок 5 Знак"/>
    <w:basedOn w:val="a0"/>
    <w:link w:val="5"/>
    <w:rsid w:val="009B3956"/>
    <w:rPr>
      <w:rFonts w:ascii="Times New Roman" w:eastAsia="Times New Roman" w:hAnsi="Times New Roman" w:cs="Times New Roman"/>
      <w:sz w:val="28"/>
      <w:szCs w:val="20"/>
      <w:lang w:val="uk-UA" w:eastAsia="ru-RU"/>
    </w:rPr>
  </w:style>
  <w:style w:type="paragraph" w:styleId="3">
    <w:name w:val="Body Text 3"/>
    <w:basedOn w:val="a"/>
    <w:link w:val="30"/>
    <w:rsid w:val="009B3956"/>
    <w:rPr>
      <w:szCs w:val="20"/>
    </w:rPr>
  </w:style>
  <w:style w:type="character" w:customStyle="1" w:styleId="30">
    <w:name w:val="Основной текст 3 Знак"/>
    <w:basedOn w:val="a0"/>
    <w:link w:val="3"/>
    <w:rsid w:val="009B3956"/>
    <w:rPr>
      <w:rFonts w:ascii="Times New Roman" w:eastAsia="Times New Roman" w:hAnsi="Times New Roman" w:cs="Times New Roman"/>
      <w:sz w:val="28"/>
      <w:szCs w:val="20"/>
      <w:lang w:val="uk-UA" w:eastAsia="ru-RU"/>
    </w:rPr>
  </w:style>
  <w:style w:type="paragraph" w:styleId="ac">
    <w:name w:val="List Paragraph"/>
    <w:basedOn w:val="a"/>
    <w:uiPriority w:val="34"/>
    <w:qFormat/>
    <w:rsid w:val="009B3956"/>
    <w:pPr>
      <w:ind w:left="708"/>
    </w:pPr>
    <w:rPr>
      <w:sz w:val="20"/>
      <w:szCs w:val="20"/>
    </w:rPr>
  </w:style>
  <w:style w:type="paragraph" w:customStyle="1" w:styleId="msonormalcxspmiddle">
    <w:name w:val="msonormalcxspmiddle"/>
    <w:basedOn w:val="a"/>
    <w:rsid w:val="009B3956"/>
    <w:pPr>
      <w:spacing w:before="100" w:beforeAutospacing="1" w:after="100" w:afterAutospacing="1"/>
    </w:pPr>
    <w:rPr>
      <w:sz w:val="24"/>
      <w:szCs w:val="24"/>
      <w:lang w:val="ru-RU"/>
    </w:rPr>
  </w:style>
  <w:style w:type="paragraph" w:styleId="2">
    <w:name w:val="Body Text 2"/>
    <w:basedOn w:val="a"/>
    <w:link w:val="20"/>
    <w:uiPriority w:val="99"/>
    <w:semiHidden/>
    <w:unhideWhenUsed/>
    <w:rsid w:val="006E532A"/>
    <w:pPr>
      <w:spacing w:after="120" w:line="480" w:lineRule="auto"/>
    </w:pPr>
  </w:style>
  <w:style w:type="character" w:customStyle="1" w:styleId="20">
    <w:name w:val="Основной текст 2 Знак"/>
    <w:basedOn w:val="a0"/>
    <w:link w:val="2"/>
    <w:uiPriority w:val="99"/>
    <w:semiHidden/>
    <w:rsid w:val="006E532A"/>
    <w:rPr>
      <w:rFonts w:ascii="Times New Roman" w:eastAsia="Times New Roman" w:hAnsi="Times New Roman" w:cs="Times New Roman"/>
      <w:sz w:val="28"/>
      <w:szCs w:val="28"/>
      <w:lang w:val="uk-UA" w:eastAsia="ru-RU"/>
    </w:rPr>
  </w:style>
  <w:style w:type="paragraph" w:customStyle="1" w:styleId="19105">
    <w:name w:val="19105"/>
    <w:aliases w:val="baiaagaaboqcaaadfeeaaawkqqaaaaaaaaaaaaaaaaaaaaaaaaaaaaaaaaaaaaaaaaaaaaaaaaaaaaaaaaaaaaaaaaaaaaaaaaaaaaaaaaaaaaaaaaaaaaaaaaaaaaaaaaaaaaaaaaaaaaaaaaaaaaaaaaaaaaaaaaaaaaaaaaaaaaaaaaaaaaaaaaaaaaaaaaaaaaaaaaaaaaaaaaaaaaaaaaaaaaaaaaaaaaa"/>
    <w:basedOn w:val="a"/>
    <w:uiPriority w:val="99"/>
    <w:semiHidden/>
    <w:rsid w:val="005972ED"/>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3C6"/>
    <w:pPr>
      <w:spacing w:after="0" w:line="240" w:lineRule="auto"/>
    </w:pPr>
    <w:rPr>
      <w:rFonts w:ascii="Times New Roman" w:eastAsia="Times New Roman" w:hAnsi="Times New Roman" w:cs="Times New Roman"/>
      <w:sz w:val="28"/>
      <w:szCs w:val="28"/>
      <w:lang w:val="uk-UA" w:eastAsia="ru-RU"/>
    </w:rPr>
  </w:style>
  <w:style w:type="paragraph" w:styleId="5">
    <w:name w:val="heading 5"/>
    <w:basedOn w:val="a"/>
    <w:next w:val="a"/>
    <w:link w:val="50"/>
    <w:qFormat/>
    <w:rsid w:val="009B3956"/>
    <w:pPr>
      <w:keepNext/>
      <w:outlineLvl w:val="4"/>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C63C6"/>
    <w:rPr>
      <w:color w:val="0000FF"/>
      <w:u w:val="single"/>
    </w:rPr>
  </w:style>
  <w:style w:type="paragraph" w:styleId="a4">
    <w:name w:val="Balloon Text"/>
    <w:basedOn w:val="a"/>
    <w:link w:val="a5"/>
    <w:uiPriority w:val="99"/>
    <w:semiHidden/>
    <w:unhideWhenUsed/>
    <w:rsid w:val="00553E4C"/>
    <w:rPr>
      <w:rFonts w:ascii="Segoe UI" w:hAnsi="Segoe UI" w:cs="Segoe UI"/>
      <w:sz w:val="18"/>
      <w:szCs w:val="18"/>
    </w:rPr>
  </w:style>
  <w:style w:type="character" w:customStyle="1" w:styleId="a5">
    <w:name w:val="Текст выноски Знак"/>
    <w:basedOn w:val="a0"/>
    <w:link w:val="a4"/>
    <w:uiPriority w:val="99"/>
    <w:semiHidden/>
    <w:rsid w:val="00553E4C"/>
    <w:rPr>
      <w:rFonts w:ascii="Segoe UI" w:eastAsia="Times New Roman" w:hAnsi="Segoe UI" w:cs="Segoe UI"/>
      <w:sz w:val="18"/>
      <w:szCs w:val="18"/>
      <w:lang w:val="uk-UA" w:eastAsia="ru-RU"/>
    </w:rPr>
  </w:style>
  <w:style w:type="paragraph" w:styleId="a6">
    <w:name w:val="No Spacing"/>
    <w:qFormat/>
    <w:rsid w:val="00D46753"/>
    <w:pPr>
      <w:spacing w:after="0" w:line="240" w:lineRule="auto"/>
    </w:pPr>
    <w:rPr>
      <w:rFonts w:ascii="Calibri" w:eastAsia="Calibri" w:hAnsi="Calibri" w:cs="Calibri"/>
    </w:rPr>
  </w:style>
  <w:style w:type="character" w:styleId="a7">
    <w:name w:val="Strong"/>
    <w:basedOn w:val="a0"/>
    <w:uiPriority w:val="22"/>
    <w:qFormat/>
    <w:rsid w:val="000C608E"/>
    <w:rPr>
      <w:b/>
      <w:bCs/>
    </w:rPr>
  </w:style>
  <w:style w:type="paragraph" w:styleId="a8">
    <w:name w:val="header"/>
    <w:basedOn w:val="a"/>
    <w:link w:val="a9"/>
    <w:uiPriority w:val="99"/>
    <w:unhideWhenUsed/>
    <w:rsid w:val="005104CC"/>
    <w:pPr>
      <w:tabs>
        <w:tab w:val="center" w:pos="4677"/>
        <w:tab w:val="right" w:pos="9355"/>
      </w:tabs>
    </w:pPr>
  </w:style>
  <w:style w:type="character" w:customStyle="1" w:styleId="a9">
    <w:name w:val="Верхний колонтитул Знак"/>
    <w:basedOn w:val="a0"/>
    <w:link w:val="a8"/>
    <w:uiPriority w:val="99"/>
    <w:rsid w:val="005104CC"/>
    <w:rPr>
      <w:rFonts w:ascii="Times New Roman" w:eastAsia="Times New Roman" w:hAnsi="Times New Roman" w:cs="Times New Roman"/>
      <w:sz w:val="28"/>
      <w:szCs w:val="28"/>
      <w:lang w:val="uk-UA" w:eastAsia="ru-RU"/>
    </w:rPr>
  </w:style>
  <w:style w:type="paragraph" w:styleId="aa">
    <w:name w:val="footer"/>
    <w:basedOn w:val="a"/>
    <w:link w:val="ab"/>
    <w:uiPriority w:val="99"/>
    <w:unhideWhenUsed/>
    <w:rsid w:val="005104CC"/>
    <w:pPr>
      <w:tabs>
        <w:tab w:val="center" w:pos="4677"/>
        <w:tab w:val="right" w:pos="9355"/>
      </w:tabs>
    </w:pPr>
  </w:style>
  <w:style w:type="character" w:customStyle="1" w:styleId="ab">
    <w:name w:val="Нижний колонтитул Знак"/>
    <w:basedOn w:val="a0"/>
    <w:link w:val="aa"/>
    <w:uiPriority w:val="99"/>
    <w:rsid w:val="005104CC"/>
    <w:rPr>
      <w:rFonts w:ascii="Times New Roman" w:eastAsia="Times New Roman" w:hAnsi="Times New Roman" w:cs="Times New Roman"/>
      <w:sz w:val="28"/>
      <w:szCs w:val="28"/>
      <w:lang w:val="uk-UA" w:eastAsia="ru-RU"/>
    </w:rPr>
  </w:style>
  <w:style w:type="character" w:customStyle="1" w:styleId="50">
    <w:name w:val="Заголовок 5 Знак"/>
    <w:basedOn w:val="a0"/>
    <w:link w:val="5"/>
    <w:rsid w:val="009B3956"/>
    <w:rPr>
      <w:rFonts w:ascii="Times New Roman" w:eastAsia="Times New Roman" w:hAnsi="Times New Roman" w:cs="Times New Roman"/>
      <w:sz w:val="28"/>
      <w:szCs w:val="20"/>
      <w:lang w:val="uk-UA" w:eastAsia="ru-RU"/>
    </w:rPr>
  </w:style>
  <w:style w:type="paragraph" w:styleId="3">
    <w:name w:val="Body Text 3"/>
    <w:basedOn w:val="a"/>
    <w:link w:val="30"/>
    <w:rsid w:val="009B3956"/>
    <w:rPr>
      <w:szCs w:val="20"/>
    </w:rPr>
  </w:style>
  <w:style w:type="character" w:customStyle="1" w:styleId="30">
    <w:name w:val="Основной текст 3 Знак"/>
    <w:basedOn w:val="a0"/>
    <w:link w:val="3"/>
    <w:rsid w:val="009B3956"/>
    <w:rPr>
      <w:rFonts w:ascii="Times New Roman" w:eastAsia="Times New Roman" w:hAnsi="Times New Roman" w:cs="Times New Roman"/>
      <w:sz w:val="28"/>
      <w:szCs w:val="20"/>
      <w:lang w:val="uk-UA" w:eastAsia="ru-RU"/>
    </w:rPr>
  </w:style>
  <w:style w:type="paragraph" w:styleId="ac">
    <w:name w:val="List Paragraph"/>
    <w:basedOn w:val="a"/>
    <w:uiPriority w:val="34"/>
    <w:qFormat/>
    <w:rsid w:val="009B3956"/>
    <w:pPr>
      <w:ind w:left="708"/>
    </w:pPr>
    <w:rPr>
      <w:sz w:val="20"/>
      <w:szCs w:val="20"/>
    </w:rPr>
  </w:style>
  <w:style w:type="paragraph" w:customStyle="1" w:styleId="msonormalcxspmiddle">
    <w:name w:val="msonormalcxspmiddle"/>
    <w:basedOn w:val="a"/>
    <w:rsid w:val="009B3956"/>
    <w:pPr>
      <w:spacing w:before="100" w:beforeAutospacing="1" w:after="100" w:afterAutospacing="1"/>
    </w:pPr>
    <w:rPr>
      <w:sz w:val="24"/>
      <w:szCs w:val="24"/>
      <w:lang w:val="ru-RU"/>
    </w:rPr>
  </w:style>
  <w:style w:type="paragraph" w:styleId="2">
    <w:name w:val="Body Text 2"/>
    <w:basedOn w:val="a"/>
    <w:link w:val="20"/>
    <w:uiPriority w:val="99"/>
    <w:semiHidden/>
    <w:unhideWhenUsed/>
    <w:rsid w:val="006E532A"/>
    <w:pPr>
      <w:spacing w:after="120" w:line="480" w:lineRule="auto"/>
    </w:pPr>
  </w:style>
  <w:style w:type="character" w:customStyle="1" w:styleId="20">
    <w:name w:val="Основной текст 2 Знак"/>
    <w:basedOn w:val="a0"/>
    <w:link w:val="2"/>
    <w:uiPriority w:val="99"/>
    <w:semiHidden/>
    <w:rsid w:val="006E532A"/>
    <w:rPr>
      <w:rFonts w:ascii="Times New Roman" w:eastAsia="Times New Roman" w:hAnsi="Times New Roman" w:cs="Times New Roman"/>
      <w:sz w:val="28"/>
      <w:szCs w:val="28"/>
      <w:lang w:val="uk-UA" w:eastAsia="ru-RU"/>
    </w:rPr>
  </w:style>
  <w:style w:type="paragraph" w:customStyle="1" w:styleId="19105">
    <w:name w:val="19105"/>
    <w:aliases w:val="baiaagaaboqcaaadfeeaaawkqqaaaaaaaaaaaaaaaaaaaaaaaaaaaaaaaaaaaaaaaaaaaaaaaaaaaaaaaaaaaaaaaaaaaaaaaaaaaaaaaaaaaaaaaaaaaaaaaaaaaaaaaaaaaaaaaaaaaaaaaaaaaaaaaaaaaaaaaaaaaaaaaaaaaaaaaaaaaaaaaaaaaaaaaaaaaaaaaaaaaaaaaaaaaaaaaaaaaaaaaaaaaaa"/>
    <w:basedOn w:val="a"/>
    <w:uiPriority w:val="99"/>
    <w:semiHidden/>
    <w:rsid w:val="005972E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dcpo.com.ua/rocketmodel_nt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7754</Words>
  <Characters>4420</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UDCPO</Company>
  <LinksUpToDate>false</LinksUpToDate>
  <CharactersWithSpaces>12150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Natali</dc:creator>
  <cp:lastModifiedBy>Valentina</cp:lastModifiedBy>
  <cp:revision>30</cp:revision>
  <cp:lastPrinted>2023-02-27T12:13:00Z</cp:lastPrinted>
  <dcterms:created xsi:type="dcterms:W3CDTF">2023-03-22T08:36:00Z</dcterms:created>
  <dcterms:modified xsi:type="dcterms:W3CDTF">2023-04-07T07:21:00Z</dcterms:modified>
</cp:coreProperties>
</file>